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A0AE7" w:rsidR="00AF11B8" w:rsidRDefault="004F2802" w14:paraId="597E04AA" w14:textId="439C2885">
      <w:pPr>
        <w:rPr>
          <w:rFonts w:ascii="Tahoma" w:hAnsi="Tahoma" w:cs="Tahoma"/>
          <w:b/>
          <w:bCs/>
          <w:sz w:val="28"/>
          <w:szCs w:val="28"/>
          <w:lang w:val="de-DE"/>
        </w:rPr>
      </w:pPr>
      <w:r>
        <w:rPr>
          <w:rFonts w:ascii="Tahoma" w:hAnsi="Tahoma" w:cs="Tahoma"/>
          <w:b/>
          <w:bCs/>
          <w:sz w:val="28"/>
          <w:szCs w:val="28"/>
          <w:lang w:val="de-DE"/>
        </w:rPr>
        <w:t xml:space="preserve">Geheimes Zimmer </w:t>
      </w:r>
      <w:r w:rsidR="00B6162E">
        <w:rPr>
          <w:rFonts w:ascii="Tahoma" w:hAnsi="Tahoma" w:cs="Tahoma"/>
          <w:b/>
          <w:bCs/>
          <w:sz w:val="28"/>
          <w:szCs w:val="28"/>
          <w:lang w:val="de-DE"/>
        </w:rPr>
        <w:t>in irischem Schloss entdeckt</w:t>
      </w:r>
    </w:p>
    <w:p w:rsidRPr="00B6162E" w:rsidR="00473B5A" w:rsidRDefault="00B6162E" w14:paraId="3EEF3602" w14:textId="1F6703AA">
      <w:pPr>
        <w:rPr>
          <w:rFonts w:ascii="Tahoma" w:hAnsi="Tahoma" w:cs="Tahoma"/>
          <w:sz w:val="28"/>
          <w:szCs w:val="28"/>
          <w:lang w:val="de-DE"/>
        </w:rPr>
      </w:pPr>
      <w:r w:rsidRPr="00B6162E">
        <w:rPr>
          <w:rFonts w:ascii="Tahoma" w:hAnsi="Tahoma" w:cs="Tahoma"/>
          <w:sz w:val="28"/>
          <w:szCs w:val="28"/>
          <w:lang w:val="de-DE"/>
        </w:rPr>
        <w:t>Im Johnstown Castle in der G</w:t>
      </w:r>
      <w:r>
        <w:rPr>
          <w:rFonts w:ascii="Tahoma" w:hAnsi="Tahoma" w:cs="Tahoma"/>
          <w:sz w:val="28"/>
          <w:szCs w:val="28"/>
          <w:lang w:val="de-DE"/>
        </w:rPr>
        <w:t xml:space="preserve">rafschaft Wexford </w:t>
      </w:r>
      <w:r w:rsidR="00473B5A">
        <w:rPr>
          <w:rFonts w:ascii="Tahoma" w:hAnsi="Tahoma" w:cs="Tahoma"/>
          <w:sz w:val="28"/>
          <w:szCs w:val="28"/>
          <w:lang w:val="de-DE"/>
        </w:rPr>
        <w:t xml:space="preserve">finden Bauarbeiter bislang unbekannten Raum – </w:t>
      </w:r>
      <w:r w:rsidR="00976C72">
        <w:rPr>
          <w:rFonts w:ascii="Tahoma" w:hAnsi="Tahoma" w:cs="Tahoma"/>
          <w:sz w:val="28"/>
          <w:szCs w:val="28"/>
          <w:lang w:val="de-DE"/>
        </w:rPr>
        <w:t>schon die zweite Entdeckung dieser Art</w:t>
      </w:r>
    </w:p>
    <w:p w:rsidRPr="00190F71" w:rsidR="00190F71" w:rsidP="00190F71" w:rsidRDefault="00CA0AE7" w14:paraId="37DF6A2F" w14:textId="6A660772">
      <w:pPr>
        <w:rPr>
          <w:rFonts w:ascii="Tahoma" w:hAnsi="Tahoma" w:cs="Tahoma"/>
          <w:sz w:val="24"/>
          <w:szCs w:val="24"/>
          <w:lang w:val="de-DE"/>
        </w:rPr>
      </w:pPr>
      <w:r w:rsidRPr="07F3C335" w:rsidR="00CA0AE7">
        <w:rPr>
          <w:rFonts w:ascii="Tahoma" w:hAnsi="Tahoma" w:cs="Tahoma"/>
          <w:b w:val="1"/>
          <w:bCs w:val="1"/>
          <w:sz w:val="24"/>
          <w:szCs w:val="24"/>
          <w:lang w:val="de-DE"/>
        </w:rPr>
        <w:t xml:space="preserve">Frankfurt am Main, </w:t>
      </w:r>
      <w:r w:rsidRPr="07F3C335" w:rsidR="00E57D4C">
        <w:rPr>
          <w:rFonts w:ascii="Tahoma" w:hAnsi="Tahoma" w:cs="Tahoma"/>
          <w:b w:val="1"/>
          <w:bCs w:val="1"/>
          <w:sz w:val="24"/>
          <w:szCs w:val="24"/>
          <w:lang w:val="de-DE"/>
        </w:rPr>
        <w:t>2</w:t>
      </w:r>
      <w:r w:rsidRPr="07F3C335" w:rsidR="00CA0AE7">
        <w:rPr>
          <w:rFonts w:ascii="Tahoma" w:hAnsi="Tahoma" w:cs="Tahoma"/>
          <w:b w:val="1"/>
          <w:bCs w:val="1"/>
          <w:sz w:val="24"/>
          <w:szCs w:val="24"/>
          <w:lang w:val="de-DE"/>
        </w:rPr>
        <w:t>0.</w:t>
      </w:r>
      <w:r w:rsidRPr="07F3C335" w:rsidR="255D2B97">
        <w:rPr>
          <w:rFonts w:ascii="Tahoma" w:hAnsi="Tahoma" w:cs="Tahoma"/>
          <w:b w:val="1"/>
          <w:bCs w:val="1"/>
          <w:sz w:val="24"/>
          <w:szCs w:val="24"/>
          <w:lang w:val="de-DE"/>
        </w:rPr>
        <w:t>0</w:t>
      </w:r>
      <w:r w:rsidRPr="07F3C335" w:rsidR="00E57D4C">
        <w:rPr>
          <w:rFonts w:ascii="Tahoma" w:hAnsi="Tahoma" w:cs="Tahoma"/>
          <w:b w:val="1"/>
          <w:bCs w:val="1"/>
          <w:sz w:val="24"/>
          <w:szCs w:val="24"/>
          <w:lang w:val="de-DE"/>
        </w:rPr>
        <w:t>9</w:t>
      </w:r>
      <w:r w:rsidRPr="07F3C335" w:rsidR="00CA0AE7">
        <w:rPr>
          <w:rFonts w:ascii="Tahoma" w:hAnsi="Tahoma" w:cs="Tahoma"/>
          <w:b w:val="1"/>
          <w:bCs w:val="1"/>
          <w:sz w:val="24"/>
          <w:szCs w:val="24"/>
          <w:lang w:val="de-DE"/>
        </w:rPr>
        <w:t>.202</w:t>
      </w:r>
      <w:r w:rsidRPr="07F3C335" w:rsidR="00E57D4C">
        <w:rPr>
          <w:rFonts w:ascii="Tahoma" w:hAnsi="Tahoma" w:cs="Tahoma"/>
          <w:b w:val="1"/>
          <w:bCs w:val="1"/>
          <w:sz w:val="24"/>
          <w:szCs w:val="24"/>
          <w:lang w:val="de-DE"/>
        </w:rPr>
        <w:t>3</w:t>
      </w:r>
      <w:r w:rsidRPr="07F3C335" w:rsidR="00CA0AE7">
        <w:rPr>
          <w:rFonts w:ascii="Tahoma" w:hAnsi="Tahoma" w:cs="Tahoma"/>
          <w:sz w:val="24"/>
          <w:szCs w:val="24"/>
          <w:lang w:val="de-DE"/>
        </w:rPr>
        <w:t xml:space="preserve"> </w:t>
      </w:r>
      <w:r w:rsidRPr="07F3C335" w:rsidR="00CA0AE7">
        <w:rPr>
          <w:rFonts w:ascii="Tahoma" w:hAnsi="Tahoma" w:cs="Tahoma"/>
          <w:sz w:val="24"/>
          <w:szCs w:val="24"/>
          <w:lang w:val="de-DE"/>
        </w:rPr>
        <w:t>–</w:t>
      </w:r>
      <w:r w:rsidRPr="07F3C335" w:rsidR="00116F22">
        <w:rPr>
          <w:rFonts w:ascii="Tahoma" w:hAnsi="Tahoma" w:cs="Tahoma"/>
          <w:sz w:val="24"/>
          <w:szCs w:val="24"/>
          <w:lang w:val="de-DE"/>
        </w:rPr>
        <w:t xml:space="preserve"> </w:t>
      </w:r>
      <w:r w:rsidRPr="07F3C335" w:rsidR="00190F71">
        <w:rPr>
          <w:rFonts w:ascii="Tahoma" w:hAnsi="Tahoma" w:cs="Tahoma"/>
          <w:sz w:val="24"/>
          <w:szCs w:val="24"/>
          <w:lang w:val="de-DE"/>
        </w:rPr>
        <w:t xml:space="preserve">Wenn es gelingt, der Vergangenheit ein Geheimnis zu entlocken, ist die Freude der Forscher besonders groß. Aber solche Erlebnisse sind selten, und noch seltener sind sie wohl in freistehenden Gebäuden. Hier sollte es eigentlich keine Überraschungen mehr geben. Doch in </w:t>
      </w:r>
      <w:hyperlink r:id="R8ae0a28fee664484">
        <w:r w:rsidRPr="07F3C335" w:rsidR="00190F71">
          <w:rPr>
            <w:rStyle w:val="Hyperlink"/>
            <w:rFonts w:ascii="Tahoma" w:hAnsi="Tahoma" w:cs="Tahoma"/>
            <w:b w:val="1"/>
            <w:bCs w:val="1"/>
            <w:sz w:val="24"/>
            <w:szCs w:val="24"/>
            <w:lang w:val="de-DE"/>
          </w:rPr>
          <w:t>Johnstown</w:t>
        </w:r>
        <w:r w:rsidRPr="07F3C335" w:rsidR="00190F71">
          <w:rPr>
            <w:rStyle w:val="Hyperlink"/>
            <w:rFonts w:ascii="Tahoma" w:hAnsi="Tahoma" w:cs="Tahoma"/>
            <w:b w:val="1"/>
            <w:bCs w:val="1"/>
            <w:sz w:val="24"/>
            <w:szCs w:val="24"/>
            <w:lang w:val="de-DE"/>
          </w:rPr>
          <w:t xml:space="preserve"> Castle</w:t>
        </w:r>
      </w:hyperlink>
      <w:r w:rsidRPr="07F3C335" w:rsidR="00190F71">
        <w:rPr>
          <w:rFonts w:ascii="Tahoma" w:hAnsi="Tahoma" w:cs="Tahoma"/>
          <w:b w:val="1"/>
          <w:bCs w:val="1"/>
          <w:sz w:val="24"/>
          <w:szCs w:val="24"/>
          <w:lang w:val="de-DE"/>
        </w:rPr>
        <w:t xml:space="preserve"> </w:t>
      </w:r>
      <w:r w:rsidRPr="07F3C335" w:rsidR="00190F71">
        <w:rPr>
          <w:rFonts w:ascii="Tahoma" w:hAnsi="Tahoma" w:cs="Tahoma"/>
          <w:sz w:val="24"/>
          <w:szCs w:val="24"/>
          <w:lang w:val="de-DE"/>
        </w:rPr>
        <w:t xml:space="preserve">im Südwesten Irlands ist genau das passiert </w:t>
      </w:r>
      <w:r w:rsidRPr="07F3C335" w:rsidR="00323E2F">
        <w:rPr>
          <w:rFonts w:ascii="Tahoma" w:hAnsi="Tahoma" w:cs="Tahoma"/>
          <w:sz w:val="24"/>
          <w:szCs w:val="24"/>
          <w:lang w:val="de-DE"/>
        </w:rPr>
        <w:t>–</w:t>
      </w:r>
      <w:r w:rsidRPr="07F3C335" w:rsidR="00190F71">
        <w:rPr>
          <w:rFonts w:ascii="Tahoma" w:hAnsi="Tahoma" w:cs="Tahoma"/>
          <w:sz w:val="24"/>
          <w:szCs w:val="24"/>
          <w:lang w:val="de-DE"/>
        </w:rPr>
        <w:t xml:space="preserve"> und zwar gleich mehrfach. Man kann sich die Euphorie der Denkmalpfleger vorstellen, als ein Schreiner bei Arbeiten an de</w:t>
      </w:r>
      <w:r w:rsidRPr="07F3C335" w:rsidR="00323E2F">
        <w:rPr>
          <w:rFonts w:ascii="Tahoma" w:hAnsi="Tahoma" w:cs="Tahoma"/>
          <w:sz w:val="24"/>
          <w:szCs w:val="24"/>
          <w:lang w:val="de-DE"/>
        </w:rPr>
        <w:t>m</w:t>
      </w:r>
      <w:r w:rsidRPr="07F3C335" w:rsidR="00190F71">
        <w:rPr>
          <w:rFonts w:ascii="Tahoma" w:hAnsi="Tahoma" w:cs="Tahoma"/>
          <w:sz w:val="24"/>
          <w:szCs w:val="24"/>
          <w:lang w:val="de-DE"/>
        </w:rPr>
        <w:t xml:space="preserve"> </w:t>
      </w:r>
      <w:r w:rsidRPr="07F3C335" w:rsidR="00323E2F">
        <w:rPr>
          <w:rFonts w:ascii="Tahoma" w:hAnsi="Tahoma" w:cs="Tahoma"/>
          <w:sz w:val="24"/>
          <w:szCs w:val="24"/>
          <w:lang w:val="de-DE"/>
        </w:rPr>
        <w:t xml:space="preserve">mehr als </w:t>
      </w:r>
      <w:r w:rsidRPr="07F3C335" w:rsidR="00190F71">
        <w:rPr>
          <w:rFonts w:ascii="Tahoma" w:hAnsi="Tahoma" w:cs="Tahoma"/>
          <w:sz w:val="24"/>
          <w:szCs w:val="24"/>
          <w:lang w:val="de-DE"/>
        </w:rPr>
        <w:t xml:space="preserve">800 Jahre alten gotischen </w:t>
      </w:r>
      <w:r w:rsidRPr="07F3C335" w:rsidR="00323E2F">
        <w:rPr>
          <w:rFonts w:ascii="Tahoma" w:hAnsi="Tahoma" w:cs="Tahoma"/>
          <w:sz w:val="24"/>
          <w:szCs w:val="24"/>
          <w:lang w:val="de-DE"/>
        </w:rPr>
        <w:t xml:space="preserve">Schloss </w:t>
      </w:r>
      <w:r w:rsidRPr="07F3C335" w:rsidR="00190F71">
        <w:rPr>
          <w:rFonts w:ascii="Tahoma" w:hAnsi="Tahoma" w:cs="Tahoma"/>
          <w:sz w:val="24"/>
          <w:szCs w:val="24"/>
          <w:lang w:val="de-DE"/>
        </w:rPr>
        <w:t xml:space="preserve">in der Grafschaft Wexford auf einen Geheimraum stieß. Anne </w:t>
      </w:r>
      <w:r w:rsidRPr="07F3C335" w:rsidR="00190F71">
        <w:rPr>
          <w:rFonts w:ascii="Tahoma" w:hAnsi="Tahoma" w:cs="Tahoma"/>
          <w:sz w:val="24"/>
          <w:szCs w:val="24"/>
          <w:lang w:val="de-DE"/>
        </w:rPr>
        <w:t>O'Donoghue</w:t>
      </w:r>
      <w:r w:rsidRPr="07F3C335" w:rsidR="00190F71">
        <w:rPr>
          <w:rFonts w:ascii="Tahoma" w:hAnsi="Tahoma" w:cs="Tahoma"/>
          <w:sz w:val="24"/>
          <w:szCs w:val="24"/>
          <w:lang w:val="de-DE"/>
        </w:rPr>
        <w:t xml:space="preserve">, </w:t>
      </w:r>
      <w:r w:rsidRPr="07F3C335" w:rsidR="00323E2F">
        <w:rPr>
          <w:rFonts w:ascii="Tahoma" w:hAnsi="Tahoma" w:cs="Tahoma"/>
          <w:sz w:val="24"/>
          <w:szCs w:val="24"/>
          <w:lang w:val="de-DE"/>
        </w:rPr>
        <w:t>CEO</w:t>
      </w:r>
      <w:r w:rsidRPr="07F3C335" w:rsidR="00190F71">
        <w:rPr>
          <w:rFonts w:ascii="Tahoma" w:hAnsi="Tahoma" w:cs="Tahoma"/>
          <w:sz w:val="24"/>
          <w:szCs w:val="24"/>
          <w:lang w:val="de-DE"/>
        </w:rPr>
        <w:t xml:space="preserve"> des </w:t>
      </w:r>
      <w:r w:rsidRPr="07F3C335" w:rsidR="00190F71">
        <w:rPr>
          <w:rFonts w:ascii="Tahoma" w:hAnsi="Tahoma" w:cs="Tahoma"/>
          <w:sz w:val="24"/>
          <w:szCs w:val="24"/>
          <w:lang w:val="de-DE"/>
        </w:rPr>
        <w:t>Irish</w:t>
      </w:r>
      <w:r w:rsidRPr="07F3C335" w:rsidR="00190F71">
        <w:rPr>
          <w:rFonts w:ascii="Tahoma" w:hAnsi="Tahoma" w:cs="Tahoma"/>
          <w:sz w:val="24"/>
          <w:szCs w:val="24"/>
          <w:lang w:val="de-DE"/>
        </w:rPr>
        <w:t xml:space="preserve"> Heritage Trust, der sich um den Erhalt des irischen Kulturerbes kümmert, jubelte: „Das ist wirklich eine unglaubliche Entdeckung. Es ist sehr ungewöhnlich, dass man in historischen Gebäuden zusätzliche verborgene Schätze findet, und dies ist das zweite Mal, dass dies in </w:t>
      </w:r>
      <w:r w:rsidRPr="07F3C335" w:rsidR="00190F71">
        <w:rPr>
          <w:rFonts w:ascii="Tahoma" w:hAnsi="Tahoma" w:cs="Tahoma"/>
          <w:sz w:val="24"/>
          <w:szCs w:val="24"/>
          <w:lang w:val="de-DE"/>
        </w:rPr>
        <w:t>Johnstown</w:t>
      </w:r>
      <w:r w:rsidRPr="07F3C335" w:rsidR="00190F71">
        <w:rPr>
          <w:rFonts w:ascii="Tahoma" w:hAnsi="Tahoma" w:cs="Tahoma"/>
          <w:sz w:val="24"/>
          <w:szCs w:val="24"/>
          <w:lang w:val="de-DE"/>
        </w:rPr>
        <w:t xml:space="preserve"> Castle passiert</w:t>
      </w:r>
      <w:r w:rsidRPr="07F3C335" w:rsidR="00651A94">
        <w:rPr>
          <w:rFonts w:ascii="Tahoma" w:hAnsi="Tahoma" w:cs="Tahoma"/>
          <w:sz w:val="24"/>
          <w:szCs w:val="24"/>
          <w:lang w:val="de-DE"/>
        </w:rPr>
        <w:t>.“</w:t>
      </w:r>
      <w:r w:rsidRPr="07F3C335" w:rsidR="00190F71">
        <w:rPr>
          <w:rFonts w:ascii="Tahoma" w:hAnsi="Tahoma" w:cs="Tahoma"/>
          <w:sz w:val="24"/>
          <w:szCs w:val="24"/>
          <w:lang w:val="de-DE"/>
        </w:rPr>
        <w:t xml:space="preserve"> Tatsächlich wurde </w:t>
      </w:r>
      <w:r w:rsidRPr="07F3C335" w:rsidR="00651A94">
        <w:rPr>
          <w:rFonts w:ascii="Tahoma" w:hAnsi="Tahoma" w:cs="Tahoma"/>
          <w:sz w:val="24"/>
          <w:szCs w:val="24"/>
          <w:lang w:val="de-DE"/>
        </w:rPr>
        <w:t xml:space="preserve">erst letztes Jahr </w:t>
      </w:r>
      <w:r w:rsidRPr="07F3C335" w:rsidR="00190F71">
        <w:rPr>
          <w:rFonts w:ascii="Tahoma" w:hAnsi="Tahoma" w:cs="Tahoma"/>
          <w:sz w:val="24"/>
          <w:szCs w:val="24"/>
          <w:lang w:val="de-DE"/>
        </w:rPr>
        <w:t>unter dem Turm am See ein bis dahin unbekannter Raum entdeckt, der nur per Boot zugänglich war.</w:t>
      </w:r>
    </w:p>
    <w:p w:rsidRPr="00084484" w:rsidR="00084484" w:rsidP="00084484" w:rsidRDefault="00190F71" w14:paraId="41CA5A0B" w14:textId="15595BAF">
      <w:pPr>
        <w:rPr>
          <w:rFonts w:ascii="Tahoma" w:hAnsi="Tahoma" w:cs="Tahoma"/>
          <w:sz w:val="24"/>
          <w:szCs w:val="24"/>
          <w:lang w:val="de-DE"/>
        </w:rPr>
      </w:pPr>
      <w:r w:rsidRPr="07F3C335" w:rsidR="00190F71">
        <w:rPr>
          <w:rFonts w:ascii="Tahoma" w:hAnsi="Tahoma" w:cs="Tahoma"/>
          <w:sz w:val="24"/>
          <w:szCs w:val="24"/>
          <w:lang w:val="de-DE"/>
        </w:rPr>
        <w:t xml:space="preserve">Das </w:t>
      </w:r>
      <w:r w:rsidRPr="07F3C335" w:rsidR="00190F71">
        <w:rPr>
          <w:rFonts w:ascii="Tahoma" w:hAnsi="Tahoma" w:cs="Tahoma"/>
          <w:sz w:val="24"/>
          <w:szCs w:val="24"/>
          <w:lang w:val="de-DE"/>
        </w:rPr>
        <w:t>Johnstown</w:t>
      </w:r>
      <w:r w:rsidRPr="07F3C335" w:rsidR="00190F71">
        <w:rPr>
          <w:rFonts w:ascii="Tahoma" w:hAnsi="Tahoma" w:cs="Tahoma"/>
          <w:sz w:val="24"/>
          <w:szCs w:val="24"/>
          <w:lang w:val="de-DE"/>
        </w:rPr>
        <w:t xml:space="preserve"> Castle Estate Museum &amp; Gardens befindet sich auf einem 120 Hektar großen Anwesen mit drei Seen und ausgedehnten Wanderwegen in der südöstlichen Ecke Irlands, die passenderweise als </w:t>
      </w:r>
      <w:hyperlink r:id="R900df4182ad443fe">
        <w:r w:rsidRPr="07F3C335" w:rsidR="00190F71">
          <w:rPr>
            <w:rStyle w:val="Hyperlink"/>
            <w:rFonts w:ascii="Tahoma" w:hAnsi="Tahoma" w:cs="Tahoma"/>
            <w:b w:val="1"/>
            <w:bCs w:val="1"/>
            <w:sz w:val="24"/>
            <w:szCs w:val="24"/>
            <w:lang w:val="de-DE"/>
          </w:rPr>
          <w:t>Irlands historischer Osten</w:t>
        </w:r>
      </w:hyperlink>
      <w:r w:rsidRPr="07F3C335" w:rsidR="00190F71">
        <w:rPr>
          <w:rFonts w:ascii="Tahoma" w:hAnsi="Tahoma" w:cs="Tahoma"/>
          <w:sz w:val="24"/>
          <w:szCs w:val="24"/>
          <w:lang w:val="de-DE"/>
        </w:rPr>
        <w:t xml:space="preserve"> bezeichnet wird. Das neugotische Wexford Castle, eines der vom </w:t>
      </w:r>
      <w:r w:rsidRPr="07F3C335" w:rsidR="00190F71">
        <w:rPr>
          <w:rFonts w:ascii="Tahoma" w:hAnsi="Tahoma" w:cs="Tahoma"/>
          <w:sz w:val="24"/>
          <w:szCs w:val="24"/>
          <w:lang w:val="de-DE"/>
        </w:rPr>
        <w:t>Irish</w:t>
      </w:r>
      <w:r w:rsidRPr="07F3C335" w:rsidR="00190F71">
        <w:rPr>
          <w:rFonts w:ascii="Tahoma" w:hAnsi="Tahoma" w:cs="Tahoma"/>
          <w:sz w:val="24"/>
          <w:szCs w:val="24"/>
          <w:lang w:val="de-DE"/>
        </w:rPr>
        <w:t xml:space="preserve"> Heritage Trust verwalteten Anwesen, wurde in den </w:t>
      </w:r>
      <w:r w:rsidRPr="07F3C335" w:rsidR="00651A94">
        <w:rPr>
          <w:rFonts w:ascii="Tahoma" w:hAnsi="Tahoma" w:cs="Tahoma"/>
          <w:sz w:val="24"/>
          <w:szCs w:val="24"/>
          <w:lang w:val="de-DE"/>
        </w:rPr>
        <w:t>vergangenen</w:t>
      </w:r>
      <w:r w:rsidRPr="07F3C335" w:rsidR="00190F71">
        <w:rPr>
          <w:rFonts w:ascii="Tahoma" w:hAnsi="Tahoma" w:cs="Tahoma"/>
          <w:sz w:val="24"/>
          <w:szCs w:val="24"/>
          <w:lang w:val="de-DE"/>
        </w:rPr>
        <w:t xml:space="preserve"> fünf Jahren umfangreichen Konservierungs- und Restaurierungsarbeiten unterzogen, die auch nach der offiziellen Eröffnung des märchenhaften Schlosses für die Öffentlichkeit Mitte 2019 fortgesetzt werden. </w:t>
      </w:r>
      <w:r w:rsidRPr="07F3C335" w:rsidR="00084484">
        <w:rPr>
          <w:rFonts w:ascii="Tahoma" w:hAnsi="Tahoma" w:cs="Tahoma"/>
          <w:sz w:val="24"/>
          <w:szCs w:val="24"/>
          <w:lang w:val="de-DE"/>
        </w:rPr>
        <w:t xml:space="preserve">Im April 2023 wurde die Renovierung des Ostflügels von </w:t>
      </w:r>
      <w:r w:rsidRPr="07F3C335" w:rsidR="00084484">
        <w:rPr>
          <w:rFonts w:ascii="Tahoma" w:hAnsi="Tahoma" w:cs="Tahoma"/>
          <w:sz w:val="24"/>
          <w:szCs w:val="24"/>
          <w:lang w:val="de-DE"/>
        </w:rPr>
        <w:t>Johnstown</w:t>
      </w:r>
      <w:r w:rsidRPr="07F3C335" w:rsidR="00084484">
        <w:rPr>
          <w:rFonts w:ascii="Tahoma" w:hAnsi="Tahoma" w:cs="Tahoma"/>
          <w:sz w:val="24"/>
          <w:szCs w:val="24"/>
          <w:lang w:val="de-DE"/>
        </w:rPr>
        <w:t xml:space="preserve"> Castle abgeschlossen. Der spektakuläre Ostflügel </w:t>
      </w:r>
      <w:r w:rsidRPr="07F3C335" w:rsidR="000046DA">
        <w:rPr>
          <w:rFonts w:ascii="Tahoma" w:hAnsi="Tahoma" w:cs="Tahoma"/>
          <w:sz w:val="24"/>
          <w:szCs w:val="24"/>
          <w:lang w:val="de-DE"/>
        </w:rPr>
        <w:t xml:space="preserve">ist nun für Besucher zugänglich und </w:t>
      </w:r>
      <w:r w:rsidRPr="07F3C335" w:rsidR="00084484">
        <w:rPr>
          <w:rFonts w:ascii="Tahoma" w:hAnsi="Tahoma" w:cs="Tahoma"/>
          <w:sz w:val="24"/>
          <w:szCs w:val="24"/>
          <w:lang w:val="de-DE"/>
        </w:rPr>
        <w:t>befindet sich in einem Nebengebäude des Schlosses</w:t>
      </w:r>
      <w:r w:rsidRPr="07F3C335" w:rsidR="001B73E6">
        <w:rPr>
          <w:rFonts w:ascii="Tahoma" w:hAnsi="Tahoma" w:cs="Tahoma"/>
          <w:sz w:val="24"/>
          <w:szCs w:val="24"/>
          <w:lang w:val="de-DE"/>
        </w:rPr>
        <w:t>. E</w:t>
      </w:r>
      <w:r w:rsidRPr="07F3C335" w:rsidR="000046DA">
        <w:rPr>
          <w:rFonts w:ascii="Tahoma" w:hAnsi="Tahoma" w:cs="Tahoma"/>
          <w:sz w:val="24"/>
          <w:szCs w:val="24"/>
          <w:lang w:val="de-DE"/>
        </w:rPr>
        <w:t xml:space="preserve">r </w:t>
      </w:r>
      <w:r w:rsidRPr="07F3C335" w:rsidR="00084484">
        <w:rPr>
          <w:rFonts w:ascii="Tahoma" w:hAnsi="Tahoma" w:cs="Tahoma"/>
          <w:sz w:val="24"/>
          <w:szCs w:val="24"/>
          <w:lang w:val="de-DE"/>
        </w:rPr>
        <w:t xml:space="preserve">besteht aus drei </w:t>
      </w:r>
      <w:r w:rsidRPr="07F3C335" w:rsidR="001B73E6">
        <w:rPr>
          <w:rFonts w:ascii="Tahoma" w:hAnsi="Tahoma" w:cs="Tahoma"/>
          <w:sz w:val="24"/>
          <w:szCs w:val="24"/>
          <w:lang w:val="de-DE"/>
        </w:rPr>
        <w:t xml:space="preserve">Stockwerken mit </w:t>
      </w:r>
      <w:r w:rsidRPr="07F3C335" w:rsidR="00CD24F1">
        <w:rPr>
          <w:rFonts w:ascii="Tahoma" w:hAnsi="Tahoma" w:cs="Tahoma"/>
          <w:sz w:val="24"/>
          <w:szCs w:val="24"/>
          <w:lang w:val="de-DE"/>
        </w:rPr>
        <w:t>R</w:t>
      </w:r>
      <w:r w:rsidRPr="07F3C335" w:rsidR="00BB5D6D">
        <w:rPr>
          <w:rFonts w:ascii="Tahoma" w:hAnsi="Tahoma" w:cs="Tahoma"/>
          <w:sz w:val="24"/>
          <w:szCs w:val="24"/>
          <w:lang w:val="de-DE"/>
        </w:rPr>
        <w:t>ä</w:t>
      </w:r>
      <w:r w:rsidRPr="07F3C335" w:rsidR="00CD24F1">
        <w:rPr>
          <w:rFonts w:ascii="Tahoma" w:hAnsi="Tahoma" w:cs="Tahoma"/>
          <w:sz w:val="24"/>
          <w:szCs w:val="24"/>
          <w:lang w:val="de-DE"/>
        </w:rPr>
        <w:t>um</w:t>
      </w:r>
      <w:r w:rsidRPr="07F3C335" w:rsidR="00BB5D6D">
        <w:rPr>
          <w:rFonts w:ascii="Tahoma" w:hAnsi="Tahoma" w:cs="Tahoma"/>
          <w:sz w:val="24"/>
          <w:szCs w:val="24"/>
          <w:lang w:val="de-DE"/>
        </w:rPr>
        <w:t>en</w:t>
      </w:r>
      <w:r w:rsidRPr="07F3C335" w:rsidR="00CD24F1">
        <w:rPr>
          <w:rFonts w:ascii="Tahoma" w:hAnsi="Tahoma" w:cs="Tahoma"/>
          <w:sz w:val="24"/>
          <w:szCs w:val="24"/>
          <w:lang w:val="de-DE"/>
        </w:rPr>
        <w:t xml:space="preserve"> </w:t>
      </w:r>
      <w:r w:rsidRPr="07F3C335" w:rsidR="00084484">
        <w:rPr>
          <w:rFonts w:ascii="Tahoma" w:hAnsi="Tahoma" w:cs="Tahoma"/>
          <w:sz w:val="24"/>
          <w:szCs w:val="24"/>
          <w:lang w:val="de-DE"/>
        </w:rPr>
        <w:t>voller Charakter und Charme</w:t>
      </w:r>
      <w:r w:rsidRPr="07F3C335" w:rsidR="00CD24F1">
        <w:rPr>
          <w:rFonts w:ascii="Tahoma" w:hAnsi="Tahoma" w:cs="Tahoma"/>
          <w:sz w:val="24"/>
          <w:szCs w:val="24"/>
          <w:lang w:val="de-DE"/>
        </w:rPr>
        <w:t xml:space="preserve">. </w:t>
      </w:r>
      <w:r w:rsidRPr="07F3C335" w:rsidR="00BB5D6D">
        <w:rPr>
          <w:rFonts w:ascii="Tahoma" w:hAnsi="Tahoma" w:cs="Tahoma"/>
          <w:sz w:val="24"/>
          <w:szCs w:val="24"/>
          <w:lang w:val="de-DE"/>
        </w:rPr>
        <w:t xml:space="preserve">Der Ostflügel </w:t>
      </w:r>
      <w:r w:rsidRPr="07F3C335" w:rsidR="00084484">
        <w:rPr>
          <w:rFonts w:ascii="Tahoma" w:hAnsi="Tahoma" w:cs="Tahoma"/>
          <w:sz w:val="24"/>
          <w:szCs w:val="24"/>
          <w:lang w:val="de-DE"/>
        </w:rPr>
        <w:t xml:space="preserve">beherbergte einst einen Ballsaal, ein Oratorium, ein Billardzimmer und ein wissenschaftliches Labor, in dem im Laufe der Geschichte des Schlosses zahlreiche Feste und Veranstaltungen stattfanden. </w:t>
      </w:r>
    </w:p>
    <w:p w:rsidR="00190F71" w:rsidP="00190F71" w:rsidRDefault="00084484" w14:paraId="4411800E" w14:textId="5744EB99">
      <w:pPr>
        <w:rPr>
          <w:rFonts w:ascii="Tahoma" w:hAnsi="Tahoma" w:cs="Tahoma"/>
          <w:sz w:val="24"/>
          <w:szCs w:val="24"/>
          <w:lang w:val="de-DE"/>
        </w:rPr>
      </w:pPr>
      <w:r w:rsidRPr="00084484">
        <w:rPr>
          <w:rFonts w:ascii="Tahoma" w:hAnsi="Tahoma" w:cs="Tahoma"/>
          <w:sz w:val="24"/>
          <w:szCs w:val="24"/>
          <w:lang w:val="de-DE"/>
        </w:rPr>
        <w:t xml:space="preserve">Während die Restaurierungsarbeiten am Schloss und in den Gärten 2023 fortgesetzt wurden, machte ein Tischler, der mit der Restaurierung der Fenster beschäftigt war, am 13. August 2023 eine Entdeckung. Die Arbeiter der </w:t>
      </w:r>
      <w:r w:rsidRPr="004665E2">
        <w:rPr>
          <w:rFonts w:ascii="Tahoma" w:hAnsi="Tahoma" w:cs="Tahoma"/>
          <w:i/>
          <w:iCs/>
          <w:sz w:val="24"/>
          <w:szCs w:val="24"/>
          <w:lang w:val="de-DE"/>
        </w:rPr>
        <w:t>National Gates and Joinery Company</w:t>
      </w:r>
      <w:r w:rsidRPr="00084484">
        <w:rPr>
          <w:rFonts w:ascii="Tahoma" w:hAnsi="Tahoma" w:cs="Tahoma"/>
          <w:sz w:val="24"/>
          <w:szCs w:val="24"/>
          <w:lang w:val="de-DE"/>
        </w:rPr>
        <w:t xml:space="preserve"> durchbrachen einen Teil der Mauer und entdeckten einen verborgenen Raum, der bis heute unberührt geblieben ist. Die Managerin von Johnstown Castle, Brenda Comerford, erklärt: „Dieser Raum war sehr lange verborgen. Er gehört zu einem der Türme, und wir glauben, dass es sich wahrscheinlich um ein kleines Turmzimmer handelt. Es gibt eine ziemlich tragische Familiengeschichte, die mit Johnstown Castle verbunden ist, also könnte dieser Raum wegen einer Tragödie verschlossen worden sein, wer weiß. Wir müssen das weiter untersuchen.</w:t>
      </w:r>
      <w:r>
        <w:rPr>
          <w:rFonts w:ascii="Tahoma" w:hAnsi="Tahoma" w:cs="Tahoma"/>
          <w:sz w:val="24"/>
          <w:szCs w:val="24"/>
          <w:lang w:val="de-DE"/>
        </w:rPr>
        <w:t>“</w:t>
      </w:r>
    </w:p>
    <w:p w:rsidR="00CA0AE7" w:rsidP="00CA0AE7" w:rsidRDefault="00084484" w14:paraId="13902BFD" w14:textId="017897F7">
      <w:pPr>
        <w:jc w:val="right"/>
        <w:rPr>
          <w:rFonts w:ascii="Tahoma" w:hAnsi="Tahoma" w:cs="Tahoma"/>
          <w:b/>
          <w:bCs/>
          <w:sz w:val="24"/>
          <w:szCs w:val="24"/>
          <w:lang w:val="de-DE"/>
        </w:rPr>
      </w:pPr>
      <w:r>
        <w:rPr>
          <w:rFonts w:ascii="Tahoma" w:hAnsi="Tahoma" w:cs="Tahoma"/>
          <w:b/>
          <w:bCs/>
          <w:sz w:val="24"/>
          <w:szCs w:val="24"/>
          <w:lang w:val="de-DE"/>
        </w:rPr>
        <w:lastRenderedPageBreak/>
        <w:t>2</w:t>
      </w:r>
      <w:r w:rsidR="00B6173B">
        <w:rPr>
          <w:rFonts w:ascii="Tahoma" w:hAnsi="Tahoma" w:cs="Tahoma"/>
          <w:b/>
          <w:bCs/>
          <w:sz w:val="24"/>
          <w:szCs w:val="24"/>
          <w:lang w:val="de-DE"/>
        </w:rPr>
        <w:t>.</w:t>
      </w:r>
      <w:r w:rsidR="004665E2">
        <w:rPr>
          <w:rFonts w:ascii="Tahoma" w:hAnsi="Tahoma" w:cs="Tahoma"/>
          <w:b/>
          <w:bCs/>
          <w:sz w:val="24"/>
          <w:szCs w:val="24"/>
          <w:lang w:val="de-DE"/>
        </w:rPr>
        <w:t>8</w:t>
      </w:r>
      <w:r>
        <w:rPr>
          <w:rFonts w:ascii="Tahoma" w:hAnsi="Tahoma" w:cs="Tahoma"/>
          <w:b/>
          <w:bCs/>
          <w:sz w:val="24"/>
          <w:szCs w:val="24"/>
          <w:lang w:val="de-DE"/>
        </w:rPr>
        <w:t>5</w:t>
      </w:r>
      <w:r w:rsidR="00B6173B">
        <w:rPr>
          <w:rFonts w:ascii="Tahoma" w:hAnsi="Tahoma" w:cs="Tahoma"/>
          <w:b/>
          <w:bCs/>
          <w:sz w:val="24"/>
          <w:szCs w:val="24"/>
          <w:lang w:val="de-DE"/>
        </w:rPr>
        <w:t>0</w:t>
      </w:r>
      <w:r w:rsidRPr="00CA0AE7" w:rsidR="00CA0AE7">
        <w:rPr>
          <w:rFonts w:ascii="Tahoma" w:hAnsi="Tahoma" w:cs="Tahoma"/>
          <w:b/>
          <w:bCs/>
          <w:sz w:val="24"/>
          <w:szCs w:val="24"/>
          <w:lang w:val="de-DE"/>
        </w:rPr>
        <w:t xml:space="preserve"> Zei</w:t>
      </w:r>
      <w:r w:rsidR="0009460A">
        <w:rPr>
          <w:rFonts w:ascii="Tahoma" w:hAnsi="Tahoma" w:cs="Tahoma"/>
          <w:b/>
          <w:bCs/>
          <w:sz w:val="24"/>
          <w:szCs w:val="24"/>
          <w:lang w:val="de-DE"/>
        </w:rPr>
        <w:t>ch</w:t>
      </w:r>
      <w:r w:rsidRPr="00CA0AE7" w:rsidR="00CA0AE7">
        <w:rPr>
          <w:rFonts w:ascii="Tahoma" w:hAnsi="Tahoma" w:cs="Tahoma"/>
          <w:b/>
          <w:bCs/>
          <w:sz w:val="24"/>
          <w:szCs w:val="24"/>
          <w:lang w:val="de-DE"/>
        </w:rPr>
        <w:t>en</w:t>
      </w:r>
    </w:p>
    <w:p w:rsidR="00CA0AE7" w:rsidP="00CA0AE7" w:rsidRDefault="00CA0AE7" w14:paraId="68C21FC7" w14:textId="7A49F845">
      <w:pPr>
        <w:rPr>
          <w:rFonts w:ascii="Tahoma" w:hAnsi="Tahoma" w:cs="Tahoma"/>
          <w:b/>
          <w:bCs/>
          <w:sz w:val="24"/>
          <w:szCs w:val="24"/>
          <w:lang w:val="de-DE"/>
        </w:rPr>
      </w:pPr>
    </w:p>
    <w:p w:rsidR="00CA0AE7" w:rsidP="00CA0AE7" w:rsidRDefault="00CA0AE7" w14:paraId="02C66D40" w14:textId="010CD345">
      <w:pPr>
        <w:rPr>
          <w:rFonts w:ascii="Tahoma" w:hAnsi="Tahoma" w:cs="Tahoma"/>
          <w:b/>
          <w:bCs/>
          <w:sz w:val="24"/>
          <w:szCs w:val="24"/>
          <w:lang w:val="de-DE"/>
        </w:rPr>
      </w:pPr>
      <w:r>
        <w:rPr>
          <w:rFonts w:ascii="Tahoma" w:hAnsi="Tahoma" w:cs="Tahoma"/>
          <w:b/>
          <w:bCs/>
          <w:sz w:val="24"/>
          <w:szCs w:val="24"/>
          <w:lang w:val="de-DE"/>
        </w:rPr>
        <w:t>Tipps am Rand zwischen Nordund Süd</w:t>
      </w:r>
    </w:p>
    <w:p w:rsidRPr="005362F5" w:rsidR="005362F5" w:rsidP="005362F5" w:rsidRDefault="005362F5" w14:paraId="063DECA3" w14:textId="53721A90">
      <w:pPr>
        <w:rPr>
          <w:rFonts w:ascii="Tahoma" w:hAnsi="Tahoma" w:cs="Tahoma"/>
          <w:sz w:val="24"/>
          <w:szCs w:val="24"/>
          <w:lang w:val="de-DE"/>
        </w:rPr>
      </w:pPr>
      <w:r w:rsidRPr="07F3C335" w:rsidR="005362F5">
        <w:rPr>
          <w:rFonts w:ascii="Tahoma" w:hAnsi="Tahoma" w:cs="Tahoma"/>
          <w:sz w:val="24"/>
          <w:szCs w:val="24"/>
          <w:lang w:val="de-DE"/>
        </w:rPr>
        <w:t xml:space="preserve">Die Region zwischen Wexford, Waterford und Kilkenny gilt als das </w:t>
      </w:r>
      <w:hyperlink r:id="Rbcc870f323144328">
        <w:r w:rsidRPr="07F3C335" w:rsidR="005362F5">
          <w:rPr>
            <w:rStyle w:val="Hyperlink"/>
            <w:rFonts w:ascii="Tahoma" w:hAnsi="Tahoma" w:cs="Tahoma"/>
            <w:b w:val="1"/>
            <w:bCs w:val="1"/>
            <w:sz w:val="24"/>
            <w:szCs w:val="24"/>
            <w:lang w:val="de-DE"/>
          </w:rPr>
          <w:t xml:space="preserve">Viking </w:t>
        </w:r>
        <w:r w:rsidRPr="07F3C335" w:rsidR="005362F5">
          <w:rPr>
            <w:rStyle w:val="Hyperlink"/>
            <w:rFonts w:ascii="Tahoma" w:hAnsi="Tahoma" w:cs="Tahoma"/>
            <w:b w:val="1"/>
            <w:bCs w:val="1"/>
            <w:sz w:val="24"/>
            <w:szCs w:val="24"/>
            <w:lang w:val="de-DE"/>
          </w:rPr>
          <w:t>Triangle</w:t>
        </w:r>
      </w:hyperlink>
      <w:r w:rsidRPr="07F3C335" w:rsidR="002B42C0">
        <w:rPr>
          <w:rFonts w:ascii="Tahoma" w:hAnsi="Tahoma" w:cs="Tahoma"/>
          <w:sz w:val="24"/>
          <w:szCs w:val="24"/>
          <w:lang w:val="de-DE"/>
        </w:rPr>
        <w:t xml:space="preserve">, also das </w:t>
      </w:r>
      <w:r w:rsidRPr="07F3C335" w:rsidR="005362F5">
        <w:rPr>
          <w:rFonts w:ascii="Tahoma" w:hAnsi="Tahoma" w:cs="Tahoma"/>
          <w:sz w:val="24"/>
          <w:szCs w:val="24"/>
          <w:lang w:val="de-DE"/>
        </w:rPr>
        <w:t xml:space="preserve">Wikingerdreieck. Hier gründeten die Wikinger 914 in Waterford die älteste Stadt Irlands und hinterließen vor allem in dieser Region zahlreiche Spuren. Wer sich auf die Suche nach ihnen machen möchte, findet in den Museen der </w:t>
      </w:r>
      <w:hyperlink r:id="Rb4f2d5770afe4714">
        <w:r w:rsidRPr="07F3C335" w:rsidR="005362F5">
          <w:rPr>
            <w:rStyle w:val="Hyperlink"/>
            <w:rFonts w:ascii="Tahoma" w:hAnsi="Tahoma" w:cs="Tahoma"/>
            <w:b w:val="1"/>
            <w:bCs w:val="1"/>
            <w:sz w:val="24"/>
            <w:szCs w:val="24"/>
            <w:lang w:val="de-DE"/>
          </w:rPr>
          <w:t xml:space="preserve">Waterford </w:t>
        </w:r>
        <w:r w:rsidRPr="07F3C335" w:rsidR="005362F5">
          <w:rPr>
            <w:rStyle w:val="Hyperlink"/>
            <w:rFonts w:ascii="Tahoma" w:hAnsi="Tahoma" w:cs="Tahoma"/>
            <w:b w:val="1"/>
            <w:bCs w:val="1"/>
            <w:sz w:val="24"/>
            <w:szCs w:val="24"/>
            <w:lang w:val="de-DE"/>
          </w:rPr>
          <w:t>Treasures</w:t>
        </w:r>
      </w:hyperlink>
      <w:r w:rsidRPr="07F3C335" w:rsidR="005362F5">
        <w:rPr>
          <w:rFonts w:ascii="Tahoma" w:hAnsi="Tahoma" w:cs="Tahoma"/>
          <w:sz w:val="24"/>
          <w:szCs w:val="24"/>
          <w:lang w:val="de-DE"/>
        </w:rPr>
        <w:t xml:space="preserve"> zahlreiche Ansatzpunkte: Sei es im King of </w:t>
      </w:r>
      <w:r w:rsidRPr="07F3C335" w:rsidR="005362F5">
        <w:rPr>
          <w:rFonts w:ascii="Tahoma" w:hAnsi="Tahoma" w:cs="Tahoma"/>
          <w:sz w:val="24"/>
          <w:szCs w:val="24"/>
          <w:lang w:val="de-DE"/>
        </w:rPr>
        <w:t>the</w:t>
      </w:r>
      <w:r w:rsidRPr="07F3C335" w:rsidR="005362F5">
        <w:rPr>
          <w:rFonts w:ascii="Tahoma" w:hAnsi="Tahoma" w:cs="Tahoma"/>
          <w:sz w:val="24"/>
          <w:szCs w:val="24"/>
          <w:lang w:val="de-DE"/>
        </w:rPr>
        <w:t xml:space="preserve"> Vikings Museum, das mit Hilfe von Virtual Reality die Zeit der Besiedlung lebendig werden lässt. Noch mehr über diese Zeit erfährt man im </w:t>
      </w:r>
      <w:r w:rsidRPr="07F3C335" w:rsidR="005362F5">
        <w:rPr>
          <w:rFonts w:ascii="Tahoma" w:hAnsi="Tahoma" w:cs="Tahoma"/>
          <w:sz w:val="24"/>
          <w:szCs w:val="24"/>
          <w:lang w:val="de-DE"/>
        </w:rPr>
        <w:t>Reginald’s</w:t>
      </w:r>
      <w:r w:rsidRPr="07F3C335" w:rsidR="005362F5">
        <w:rPr>
          <w:rFonts w:ascii="Tahoma" w:hAnsi="Tahoma" w:cs="Tahoma"/>
          <w:sz w:val="24"/>
          <w:szCs w:val="24"/>
          <w:lang w:val="de-DE"/>
        </w:rPr>
        <w:t xml:space="preserve"> Tower, der erstmals von den Wikingern erbaut, von den Normannen im 12. Jahrhundert wieder aufgebaut und seitdem genutzt wurde. Weiter geht es im Mittelaltermuseum, das die Geschichte der Region seit dem 13. </w:t>
      </w:r>
      <w:r w:rsidRPr="07F3C335" w:rsidR="003E0CFF">
        <w:rPr>
          <w:rFonts w:ascii="Tahoma" w:hAnsi="Tahoma" w:cs="Tahoma"/>
          <w:sz w:val="24"/>
          <w:szCs w:val="24"/>
          <w:lang w:val="de-DE"/>
        </w:rPr>
        <w:t>Jahrhundert beleuchtet. N</w:t>
      </w:r>
      <w:r w:rsidRPr="07F3C335" w:rsidR="005362F5">
        <w:rPr>
          <w:rFonts w:ascii="Tahoma" w:hAnsi="Tahoma" w:cs="Tahoma"/>
          <w:sz w:val="24"/>
          <w:szCs w:val="24"/>
          <w:lang w:val="de-DE"/>
        </w:rPr>
        <w:t xml:space="preserve">och einen Schritt weiter geht es im </w:t>
      </w:r>
      <w:r w:rsidRPr="07F3C335" w:rsidR="005362F5">
        <w:rPr>
          <w:rFonts w:ascii="Tahoma" w:hAnsi="Tahoma" w:cs="Tahoma"/>
          <w:sz w:val="24"/>
          <w:szCs w:val="24"/>
          <w:lang w:val="de-DE"/>
        </w:rPr>
        <w:t>Bishop’s</w:t>
      </w:r>
      <w:r w:rsidRPr="07F3C335" w:rsidR="005362F5">
        <w:rPr>
          <w:rFonts w:ascii="Tahoma" w:hAnsi="Tahoma" w:cs="Tahoma"/>
          <w:sz w:val="24"/>
          <w:szCs w:val="24"/>
          <w:lang w:val="de-DE"/>
        </w:rPr>
        <w:t xml:space="preserve"> Palace, wo die Geschichte des 18. Jahrhunderts lebendig wird. Zu den Schätzen von Waterford gehören auch das </w:t>
      </w:r>
      <w:r w:rsidRPr="07F3C335" w:rsidR="005362F5">
        <w:rPr>
          <w:rFonts w:ascii="Tahoma" w:hAnsi="Tahoma" w:cs="Tahoma"/>
          <w:sz w:val="24"/>
          <w:szCs w:val="24"/>
          <w:lang w:val="de-DE"/>
        </w:rPr>
        <w:t>Irish</w:t>
      </w:r>
      <w:r w:rsidRPr="07F3C335" w:rsidR="005362F5">
        <w:rPr>
          <w:rFonts w:ascii="Tahoma" w:hAnsi="Tahoma" w:cs="Tahoma"/>
          <w:sz w:val="24"/>
          <w:szCs w:val="24"/>
          <w:lang w:val="de-DE"/>
        </w:rPr>
        <w:t xml:space="preserve"> Museum of Time, das </w:t>
      </w:r>
      <w:r w:rsidRPr="07F3C335" w:rsidR="005362F5">
        <w:rPr>
          <w:rFonts w:ascii="Tahoma" w:hAnsi="Tahoma" w:cs="Tahoma"/>
          <w:sz w:val="24"/>
          <w:szCs w:val="24"/>
          <w:lang w:val="de-DE"/>
        </w:rPr>
        <w:t>Irish</w:t>
      </w:r>
      <w:r w:rsidRPr="07F3C335" w:rsidR="005362F5">
        <w:rPr>
          <w:rFonts w:ascii="Tahoma" w:hAnsi="Tahoma" w:cs="Tahoma"/>
          <w:sz w:val="24"/>
          <w:szCs w:val="24"/>
          <w:lang w:val="de-DE"/>
        </w:rPr>
        <w:t xml:space="preserve"> </w:t>
      </w:r>
      <w:r w:rsidRPr="07F3C335" w:rsidR="005362F5">
        <w:rPr>
          <w:rFonts w:ascii="Tahoma" w:hAnsi="Tahoma" w:cs="Tahoma"/>
          <w:sz w:val="24"/>
          <w:szCs w:val="24"/>
          <w:lang w:val="de-DE"/>
        </w:rPr>
        <w:t>Silver</w:t>
      </w:r>
      <w:r w:rsidRPr="07F3C335" w:rsidR="005362F5">
        <w:rPr>
          <w:rFonts w:ascii="Tahoma" w:hAnsi="Tahoma" w:cs="Tahoma"/>
          <w:sz w:val="24"/>
          <w:szCs w:val="24"/>
          <w:lang w:val="de-DE"/>
        </w:rPr>
        <w:t xml:space="preserve"> Museum und das </w:t>
      </w:r>
      <w:r w:rsidRPr="07F3C335" w:rsidR="005362F5">
        <w:rPr>
          <w:rFonts w:ascii="Tahoma" w:hAnsi="Tahoma" w:cs="Tahoma"/>
          <w:sz w:val="24"/>
          <w:szCs w:val="24"/>
          <w:lang w:val="de-DE"/>
        </w:rPr>
        <w:t>Irish</w:t>
      </w:r>
      <w:r w:rsidRPr="07F3C335" w:rsidR="005362F5">
        <w:rPr>
          <w:rFonts w:ascii="Tahoma" w:hAnsi="Tahoma" w:cs="Tahoma"/>
          <w:sz w:val="24"/>
          <w:szCs w:val="24"/>
          <w:lang w:val="de-DE"/>
        </w:rPr>
        <w:t xml:space="preserve"> Wake Museum. </w:t>
      </w:r>
    </w:p>
    <w:p w:rsidRPr="005362F5" w:rsidR="005362F5" w:rsidP="005362F5" w:rsidRDefault="005362F5" w14:paraId="10ABCEE8" w14:textId="31D54FCE">
      <w:pPr>
        <w:rPr>
          <w:rFonts w:ascii="Tahoma" w:hAnsi="Tahoma" w:cs="Tahoma"/>
          <w:sz w:val="24"/>
          <w:szCs w:val="24"/>
          <w:lang w:val="de-DE"/>
        </w:rPr>
      </w:pPr>
      <w:r w:rsidRPr="07F3C335" w:rsidR="005362F5">
        <w:rPr>
          <w:rFonts w:ascii="Tahoma" w:hAnsi="Tahoma" w:cs="Tahoma"/>
          <w:sz w:val="24"/>
          <w:szCs w:val="24"/>
          <w:lang w:val="de-DE"/>
        </w:rPr>
        <w:t xml:space="preserve">Nur 50 Kilometer nördlich von Waterford geht die Spurensuche in Kilkenny weiter, diesmal unterirdisch. Die </w:t>
      </w:r>
      <w:hyperlink r:id="R67cc958e18f343ed">
        <w:r w:rsidRPr="07F3C335" w:rsidR="005362F5">
          <w:rPr>
            <w:rStyle w:val="Hyperlink"/>
            <w:rFonts w:ascii="Tahoma" w:hAnsi="Tahoma" w:cs="Tahoma"/>
            <w:b w:val="1"/>
            <w:bCs w:val="1"/>
            <w:sz w:val="24"/>
            <w:szCs w:val="24"/>
            <w:lang w:val="de-DE"/>
          </w:rPr>
          <w:t>Dunmore Cave</w:t>
        </w:r>
      </w:hyperlink>
      <w:r w:rsidRPr="07F3C335" w:rsidR="005362F5">
        <w:rPr>
          <w:rFonts w:ascii="Tahoma" w:hAnsi="Tahoma" w:cs="Tahoma"/>
          <w:sz w:val="24"/>
          <w:szCs w:val="24"/>
          <w:lang w:val="de-DE"/>
        </w:rPr>
        <w:t xml:space="preserve"> ist zwar Millionen Jahre alt, „erzählt“ aber auch von der Zeit der Wikinger. Historische Überraschungen bieten </w:t>
      </w:r>
      <w:hyperlink r:id="Rc16d2fec1f8e44e5">
        <w:r w:rsidRPr="07F3C335" w:rsidR="005362F5">
          <w:rPr>
            <w:rStyle w:val="Hyperlink"/>
            <w:rFonts w:ascii="Tahoma" w:hAnsi="Tahoma" w:cs="Tahoma"/>
            <w:b w:val="1"/>
            <w:bCs w:val="1"/>
            <w:sz w:val="24"/>
            <w:szCs w:val="24"/>
            <w:lang w:val="de-DE"/>
          </w:rPr>
          <w:t>Jerpoint</w:t>
        </w:r>
        <w:r w:rsidRPr="07F3C335" w:rsidR="005362F5">
          <w:rPr>
            <w:rStyle w:val="Hyperlink"/>
            <w:rFonts w:ascii="Tahoma" w:hAnsi="Tahoma" w:cs="Tahoma"/>
            <w:b w:val="1"/>
            <w:bCs w:val="1"/>
            <w:sz w:val="24"/>
            <w:szCs w:val="24"/>
            <w:lang w:val="de-DE"/>
          </w:rPr>
          <w:t xml:space="preserve"> Abbey</w:t>
        </w:r>
      </w:hyperlink>
      <w:r w:rsidRPr="07F3C335" w:rsidR="005362F5">
        <w:rPr>
          <w:rFonts w:ascii="Tahoma" w:hAnsi="Tahoma" w:cs="Tahoma"/>
          <w:sz w:val="24"/>
          <w:szCs w:val="24"/>
          <w:lang w:val="de-DE"/>
        </w:rPr>
        <w:t xml:space="preserve"> und </w:t>
      </w:r>
      <w:hyperlink r:id="R3f10b6c8a15248d2">
        <w:r w:rsidRPr="07F3C335" w:rsidR="005362F5">
          <w:rPr>
            <w:rStyle w:val="Hyperlink"/>
            <w:rFonts w:ascii="Tahoma" w:hAnsi="Tahoma" w:cs="Tahoma"/>
            <w:b w:val="1"/>
            <w:bCs w:val="1"/>
            <w:sz w:val="24"/>
            <w:szCs w:val="24"/>
            <w:lang w:val="de-DE"/>
          </w:rPr>
          <w:t>Shenaningans</w:t>
        </w:r>
        <w:r w:rsidRPr="07F3C335" w:rsidR="005362F5">
          <w:rPr>
            <w:rStyle w:val="Hyperlink"/>
            <w:rFonts w:ascii="Tahoma" w:hAnsi="Tahoma" w:cs="Tahoma"/>
            <w:b w:val="1"/>
            <w:bCs w:val="1"/>
            <w:sz w:val="24"/>
            <w:szCs w:val="24"/>
            <w:lang w:val="de-DE"/>
          </w:rPr>
          <w:t xml:space="preserve"> </w:t>
        </w:r>
        <w:r w:rsidRPr="07F3C335" w:rsidR="005362F5">
          <w:rPr>
            <w:rStyle w:val="Hyperlink"/>
            <w:rFonts w:ascii="Tahoma" w:hAnsi="Tahoma" w:cs="Tahoma"/>
            <w:b w:val="1"/>
            <w:bCs w:val="1"/>
            <w:sz w:val="24"/>
            <w:szCs w:val="24"/>
            <w:lang w:val="de-DE"/>
          </w:rPr>
          <w:t>Walks</w:t>
        </w:r>
      </w:hyperlink>
      <w:r w:rsidRPr="07F3C335" w:rsidR="005362F5">
        <w:rPr>
          <w:rFonts w:ascii="Tahoma" w:hAnsi="Tahoma" w:cs="Tahoma"/>
          <w:sz w:val="24"/>
          <w:szCs w:val="24"/>
          <w:lang w:val="de-DE"/>
        </w:rPr>
        <w:t xml:space="preserve">. Magisch, lustig und historisch wird unter anderem der Frage nachgegangen, woher der Begriff </w:t>
      </w:r>
      <w:r w:rsidRPr="07F3C335" w:rsidR="006827CE">
        <w:rPr>
          <w:rFonts w:ascii="Tahoma" w:hAnsi="Tahoma" w:cs="Tahoma"/>
          <w:sz w:val="24"/>
          <w:szCs w:val="24"/>
          <w:lang w:val="de-DE"/>
        </w:rPr>
        <w:t>„</w:t>
      </w:r>
      <w:r w:rsidRPr="07F3C335" w:rsidR="005362F5">
        <w:rPr>
          <w:rFonts w:ascii="Tahoma" w:hAnsi="Tahoma" w:cs="Tahoma"/>
          <w:sz w:val="24"/>
          <w:szCs w:val="24"/>
          <w:lang w:val="de-DE"/>
        </w:rPr>
        <w:t>stinkreich" kommt und warum die Katzen in Kilkenny keine Schwänze haben.</w:t>
      </w:r>
    </w:p>
    <w:p w:rsidR="005362F5" w:rsidP="005362F5" w:rsidRDefault="005362F5" w14:paraId="034FE46F" w14:textId="2C3ADA83">
      <w:pPr>
        <w:rPr>
          <w:rFonts w:ascii="Tahoma" w:hAnsi="Tahoma" w:cs="Tahoma"/>
          <w:sz w:val="24"/>
          <w:szCs w:val="24"/>
          <w:lang w:val="de-DE"/>
        </w:rPr>
      </w:pPr>
      <w:r w:rsidRPr="07F3C335" w:rsidR="005362F5">
        <w:rPr>
          <w:rFonts w:ascii="Tahoma" w:hAnsi="Tahoma" w:cs="Tahoma"/>
          <w:sz w:val="24"/>
          <w:szCs w:val="24"/>
          <w:lang w:val="de-DE"/>
        </w:rPr>
        <w:t xml:space="preserve">In Wexford bietet der </w:t>
      </w:r>
      <w:hyperlink r:id="Reaf98097e91b4a72">
        <w:r w:rsidRPr="07F3C335" w:rsidR="005362F5">
          <w:rPr>
            <w:rStyle w:val="Hyperlink"/>
            <w:rFonts w:ascii="Tahoma" w:hAnsi="Tahoma" w:cs="Tahoma"/>
            <w:b w:val="1"/>
            <w:bCs w:val="1"/>
            <w:sz w:val="24"/>
            <w:szCs w:val="24"/>
            <w:lang w:val="de-DE"/>
          </w:rPr>
          <w:t>Irish</w:t>
        </w:r>
        <w:r w:rsidRPr="07F3C335" w:rsidR="005362F5">
          <w:rPr>
            <w:rStyle w:val="Hyperlink"/>
            <w:rFonts w:ascii="Tahoma" w:hAnsi="Tahoma" w:cs="Tahoma"/>
            <w:b w:val="1"/>
            <w:bCs w:val="1"/>
            <w:sz w:val="24"/>
            <w:szCs w:val="24"/>
            <w:lang w:val="de-DE"/>
          </w:rPr>
          <w:t xml:space="preserve"> National Heritage Park</w:t>
        </w:r>
      </w:hyperlink>
      <w:r w:rsidRPr="07F3C335" w:rsidR="005362F5">
        <w:rPr>
          <w:rFonts w:ascii="Tahoma" w:hAnsi="Tahoma" w:cs="Tahoma"/>
          <w:sz w:val="24"/>
          <w:szCs w:val="24"/>
          <w:lang w:val="de-DE"/>
        </w:rPr>
        <w:t xml:space="preserve"> nur zehn Minuten außerhalb der Stadt einen umfassenden Einblick in die Geschichte der Region. Auf anschauliche Weise können Besucher beispielsweise eine steinzeitliche Siedlung mit einer Wikingersiedlung vergleichen.</w:t>
      </w:r>
    </w:p>
    <w:p w:rsidR="0009460A" w:rsidP="0009460A" w:rsidRDefault="00A85EA1" w14:paraId="337B566B" w14:textId="1BD760B0">
      <w:pPr>
        <w:jc w:val="right"/>
        <w:rPr>
          <w:rFonts w:ascii="Tahoma" w:hAnsi="Tahoma" w:cs="Tahoma"/>
          <w:b/>
          <w:bCs/>
          <w:sz w:val="24"/>
          <w:szCs w:val="24"/>
          <w:lang w:val="de-DE"/>
        </w:rPr>
      </w:pPr>
      <w:r>
        <w:rPr>
          <w:rFonts w:ascii="Tahoma" w:hAnsi="Tahoma" w:cs="Tahoma"/>
          <w:b/>
          <w:bCs/>
          <w:sz w:val="24"/>
          <w:szCs w:val="24"/>
          <w:lang w:val="de-DE"/>
        </w:rPr>
        <w:t>1.7</w:t>
      </w:r>
      <w:r w:rsidR="006827CE">
        <w:rPr>
          <w:rFonts w:ascii="Tahoma" w:hAnsi="Tahoma" w:cs="Tahoma"/>
          <w:b/>
          <w:bCs/>
          <w:sz w:val="24"/>
          <w:szCs w:val="24"/>
          <w:lang w:val="de-DE"/>
        </w:rPr>
        <w:t>0</w:t>
      </w:r>
      <w:r>
        <w:rPr>
          <w:rFonts w:ascii="Tahoma" w:hAnsi="Tahoma" w:cs="Tahoma"/>
          <w:b/>
          <w:bCs/>
          <w:sz w:val="24"/>
          <w:szCs w:val="24"/>
          <w:lang w:val="de-DE"/>
        </w:rPr>
        <w:t>0</w:t>
      </w:r>
      <w:r w:rsidRPr="00CA0AE7" w:rsidR="0009460A">
        <w:rPr>
          <w:rFonts w:ascii="Tahoma" w:hAnsi="Tahoma" w:cs="Tahoma"/>
          <w:b/>
          <w:bCs/>
          <w:sz w:val="24"/>
          <w:szCs w:val="24"/>
          <w:lang w:val="de-DE"/>
        </w:rPr>
        <w:t xml:space="preserve"> Zei</w:t>
      </w:r>
      <w:r w:rsidR="0009460A">
        <w:rPr>
          <w:rFonts w:ascii="Tahoma" w:hAnsi="Tahoma" w:cs="Tahoma"/>
          <w:b/>
          <w:bCs/>
          <w:sz w:val="24"/>
          <w:szCs w:val="24"/>
          <w:lang w:val="de-DE"/>
        </w:rPr>
        <w:t>ch</w:t>
      </w:r>
      <w:r w:rsidRPr="00CA0AE7" w:rsidR="0009460A">
        <w:rPr>
          <w:rFonts w:ascii="Tahoma" w:hAnsi="Tahoma" w:cs="Tahoma"/>
          <w:b/>
          <w:bCs/>
          <w:sz w:val="24"/>
          <w:szCs w:val="24"/>
          <w:lang w:val="de-DE"/>
        </w:rPr>
        <w:t>en</w:t>
      </w:r>
    </w:p>
    <w:p w:rsidR="00CA0AE7" w:rsidP="00CA0AE7" w:rsidRDefault="00CA0AE7" w14:paraId="4941B6D4" w14:textId="36148769">
      <w:pPr>
        <w:rPr>
          <w:rFonts w:ascii="Tahoma" w:hAnsi="Tahoma" w:cs="Tahoma"/>
          <w:b/>
          <w:bCs/>
          <w:sz w:val="24"/>
          <w:szCs w:val="24"/>
          <w:lang w:val="de-DE"/>
        </w:rPr>
      </w:pPr>
    </w:p>
    <w:p w:rsidR="00CA0AE7" w:rsidP="00CA0AE7" w:rsidRDefault="00CA0AE7" w14:paraId="4C9BA22F" w14:textId="555C4220">
      <w:pPr>
        <w:rPr>
          <w:rFonts w:ascii="Tahoma" w:hAnsi="Tahoma" w:cs="Tahoma"/>
          <w:b/>
          <w:bCs/>
          <w:sz w:val="24"/>
          <w:szCs w:val="24"/>
          <w:lang w:val="de-DE"/>
        </w:rPr>
      </w:pPr>
      <w:r>
        <w:rPr>
          <w:rFonts w:ascii="Tahoma" w:hAnsi="Tahoma" w:cs="Tahoma"/>
          <w:b/>
          <w:bCs/>
          <w:sz w:val="24"/>
          <w:szCs w:val="24"/>
          <w:lang w:val="de-DE"/>
        </w:rPr>
        <w:t>Hintergrund</w:t>
      </w:r>
    </w:p>
    <w:p w:rsidR="00166642" w:rsidP="00CA0AE7" w:rsidRDefault="00166642" w14:paraId="67C7A8A3" w14:textId="6F6EA862">
      <w:pPr>
        <w:rPr>
          <w:rFonts w:ascii="Tahoma" w:hAnsi="Tahoma" w:cs="Tahoma"/>
          <w:sz w:val="24"/>
          <w:szCs w:val="24"/>
          <w:lang w:val="de-DE"/>
        </w:rPr>
      </w:pPr>
      <w:r w:rsidRPr="07F3C335" w:rsidR="00166642">
        <w:rPr>
          <w:rFonts w:ascii="Tahoma" w:hAnsi="Tahoma" w:cs="Tahoma"/>
          <w:sz w:val="24"/>
          <w:szCs w:val="24"/>
          <w:lang w:val="de-DE"/>
        </w:rPr>
        <w:t xml:space="preserve">Das mehr als 850 Jahre alte </w:t>
      </w:r>
      <w:r w:rsidRPr="07F3C335" w:rsidR="00166642">
        <w:rPr>
          <w:rFonts w:ascii="Tahoma" w:hAnsi="Tahoma" w:cs="Tahoma"/>
          <w:sz w:val="24"/>
          <w:szCs w:val="24"/>
          <w:lang w:val="de-DE"/>
        </w:rPr>
        <w:t>Johnstown</w:t>
      </w:r>
      <w:r w:rsidRPr="07F3C335" w:rsidR="00166642">
        <w:rPr>
          <w:rFonts w:ascii="Tahoma" w:hAnsi="Tahoma" w:cs="Tahoma"/>
          <w:sz w:val="24"/>
          <w:szCs w:val="24"/>
          <w:lang w:val="de-DE"/>
        </w:rPr>
        <w:t xml:space="preserve"> Castle</w:t>
      </w:r>
      <w:r w:rsidRPr="07F3C335" w:rsidR="00166642">
        <w:rPr>
          <w:rFonts w:ascii="Tahoma" w:hAnsi="Tahoma" w:cs="Tahoma"/>
          <w:sz w:val="24"/>
          <w:szCs w:val="24"/>
          <w:lang w:val="de-DE"/>
        </w:rPr>
        <w:t xml:space="preserve">, dessen Ursprünge bis in die Zeit der Normannen in Irland zurückreichen, befand sich jahrhundertelang in Privatbesitz und ging durch die Hände verschiedener Adelsfamilien, bevor es Ende des 20. Jahrhunderts in öffentlichen Besitz überging. Im Jahr 2018 übernahm der </w:t>
      </w:r>
      <w:hyperlink r:id="Recbe2ef884424c7d">
        <w:r w:rsidRPr="07F3C335" w:rsidR="00166642">
          <w:rPr>
            <w:rStyle w:val="Hyperlink"/>
            <w:rFonts w:ascii="Tahoma" w:hAnsi="Tahoma" w:cs="Tahoma"/>
            <w:b w:val="1"/>
            <w:bCs w:val="1"/>
            <w:sz w:val="24"/>
            <w:szCs w:val="24"/>
            <w:lang w:val="de-DE"/>
          </w:rPr>
          <w:t>Irish</w:t>
        </w:r>
        <w:r w:rsidRPr="07F3C335" w:rsidR="00166642">
          <w:rPr>
            <w:rStyle w:val="Hyperlink"/>
            <w:rFonts w:ascii="Tahoma" w:hAnsi="Tahoma" w:cs="Tahoma"/>
            <w:b w:val="1"/>
            <w:bCs w:val="1"/>
            <w:sz w:val="24"/>
            <w:szCs w:val="24"/>
            <w:lang w:val="de-DE"/>
          </w:rPr>
          <w:t xml:space="preserve"> Heritage Trust</w:t>
        </w:r>
      </w:hyperlink>
      <w:r w:rsidRPr="07F3C335" w:rsidR="00166642">
        <w:rPr>
          <w:rFonts w:ascii="Tahoma" w:hAnsi="Tahoma" w:cs="Tahoma"/>
          <w:b w:val="1"/>
          <w:bCs w:val="1"/>
          <w:sz w:val="24"/>
          <w:szCs w:val="24"/>
          <w:lang w:val="de-DE"/>
        </w:rPr>
        <w:t xml:space="preserve"> </w:t>
      </w:r>
      <w:r w:rsidRPr="07F3C335" w:rsidR="00166642">
        <w:rPr>
          <w:rFonts w:ascii="Tahoma" w:hAnsi="Tahoma" w:cs="Tahoma"/>
          <w:sz w:val="24"/>
          <w:szCs w:val="24"/>
          <w:lang w:val="de-DE"/>
        </w:rPr>
        <w:t xml:space="preserve">die Pflege und Verwaltung von </w:t>
      </w:r>
      <w:r w:rsidRPr="07F3C335" w:rsidR="00166642">
        <w:rPr>
          <w:rFonts w:ascii="Tahoma" w:hAnsi="Tahoma" w:cs="Tahoma"/>
          <w:sz w:val="24"/>
          <w:szCs w:val="24"/>
          <w:lang w:val="de-DE"/>
        </w:rPr>
        <w:t>Johnstown</w:t>
      </w:r>
      <w:r w:rsidRPr="07F3C335" w:rsidR="00166642">
        <w:rPr>
          <w:rFonts w:ascii="Tahoma" w:hAnsi="Tahoma" w:cs="Tahoma"/>
          <w:sz w:val="24"/>
          <w:szCs w:val="24"/>
          <w:lang w:val="de-DE"/>
        </w:rPr>
        <w:t xml:space="preserve"> Castle in der Grafschaft Wexford und renovierte das Anwesen für 7,5 Millionen Euro. Dazu </w:t>
      </w:r>
      <w:r w:rsidRPr="07F3C335" w:rsidR="00166642">
        <w:rPr>
          <w:rFonts w:ascii="Tahoma" w:hAnsi="Tahoma" w:cs="Tahoma"/>
          <w:sz w:val="24"/>
          <w:szCs w:val="24"/>
          <w:lang w:val="de-DE"/>
        </w:rPr>
        <w:t>gehörten</w:t>
      </w:r>
      <w:r w:rsidRPr="07F3C335" w:rsidR="00166642">
        <w:rPr>
          <w:rFonts w:ascii="Tahoma" w:hAnsi="Tahoma" w:cs="Tahoma"/>
          <w:sz w:val="24"/>
          <w:szCs w:val="24"/>
          <w:lang w:val="de-DE"/>
        </w:rPr>
        <w:t xml:space="preserve"> die Erhaltung der Burg selbst, der Bau eines neuen Besucherzentrums und die Restaurierung eines 86 Meter langen unterirdischen Dienstbotentunnels. Anne </w:t>
      </w:r>
      <w:r w:rsidRPr="07F3C335" w:rsidR="00166642">
        <w:rPr>
          <w:rFonts w:ascii="Tahoma" w:hAnsi="Tahoma" w:cs="Tahoma"/>
          <w:sz w:val="24"/>
          <w:szCs w:val="24"/>
          <w:lang w:val="de-DE"/>
        </w:rPr>
        <w:t>O'Donoghue</w:t>
      </w:r>
      <w:r w:rsidRPr="07F3C335" w:rsidR="00166642">
        <w:rPr>
          <w:rFonts w:ascii="Tahoma" w:hAnsi="Tahoma" w:cs="Tahoma"/>
          <w:sz w:val="24"/>
          <w:szCs w:val="24"/>
          <w:lang w:val="de-DE"/>
        </w:rPr>
        <w:t xml:space="preserve">, </w:t>
      </w:r>
      <w:r w:rsidRPr="07F3C335" w:rsidR="00E22FB8">
        <w:rPr>
          <w:rFonts w:ascii="Tahoma" w:hAnsi="Tahoma" w:cs="Tahoma"/>
          <w:sz w:val="24"/>
          <w:szCs w:val="24"/>
          <w:lang w:val="de-DE"/>
        </w:rPr>
        <w:t>CEO</w:t>
      </w:r>
      <w:r w:rsidRPr="07F3C335" w:rsidR="00166642">
        <w:rPr>
          <w:rFonts w:ascii="Tahoma" w:hAnsi="Tahoma" w:cs="Tahoma"/>
          <w:sz w:val="24"/>
          <w:szCs w:val="24"/>
          <w:lang w:val="de-DE"/>
        </w:rPr>
        <w:t xml:space="preserve"> des </w:t>
      </w:r>
      <w:r w:rsidRPr="07F3C335" w:rsidR="00166642">
        <w:rPr>
          <w:rFonts w:ascii="Tahoma" w:hAnsi="Tahoma" w:cs="Tahoma"/>
          <w:sz w:val="24"/>
          <w:szCs w:val="24"/>
          <w:lang w:val="de-DE"/>
        </w:rPr>
        <w:t>Irish</w:t>
      </w:r>
      <w:r w:rsidRPr="07F3C335" w:rsidR="00166642">
        <w:rPr>
          <w:rFonts w:ascii="Tahoma" w:hAnsi="Tahoma" w:cs="Tahoma"/>
          <w:sz w:val="24"/>
          <w:szCs w:val="24"/>
          <w:lang w:val="de-DE"/>
        </w:rPr>
        <w:t xml:space="preserve"> Heritage Trust, erklärt: „Die Aufgabe des Trusts ist es, sich um die Objekte zu kümmern und dafür zu sorgen, dass sie finanziell tragfähig </w:t>
      </w:r>
      <w:r w:rsidRPr="07F3C335" w:rsidR="00166642">
        <w:rPr>
          <w:rFonts w:ascii="Tahoma" w:hAnsi="Tahoma" w:cs="Tahoma"/>
          <w:sz w:val="24"/>
          <w:szCs w:val="24"/>
          <w:lang w:val="de-DE"/>
        </w:rPr>
        <w:t>sind. Dies geschieht auf verschiedene Weise, zum Beispiel durch den Empfang von Besuchern in unseren Stätten, durch Philanthropie und durch Zuschüsse.</w:t>
      </w:r>
    </w:p>
    <w:p w:rsidR="0009460A" w:rsidP="0009460A" w:rsidRDefault="00AD579A" w14:paraId="3B93E8F7" w14:textId="16945D61">
      <w:pPr>
        <w:jc w:val="right"/>
        <w:rPr>
          <w:rFonts w:ascii="Tahoma" w:hAnsi="Tahoma" w:cs="Tahoma"/>
          <w:b/>
          <w:bCs/>
          <w:sz w:val="24"/>
          <w:szCs w:val="24"/>
          <w:lang w:val="de-DE"/>
        </w:rPr>
      </w:pPr>
      <w:r>
        <w:rPr>
          <w:rFonts w:ascii="Tahoma" w:hAnsi="Tahoma" w:cs="Tahoma"/>
          <w:b/>
          <w:bCs/>
          <w:sz w:val="24"/>
          <w:szCs w:val="24"/>
          <w:lang w:val="de-DE"/>
        </w:rPr>
        <w:t>9</w:t>
      </w:r>
      <w:r w:rsidR="00323E2F">
        <w:rPr>
          <w:rFonts w:ascii="Tahoma" w:hAnsi="Tahoma" w:cs="Tahoma"/>
          <w:b/>
          <w:bCs/>
          <w:sz w:val="24"/>
          <w:szCs w:val="24"/>
          <w:lang w:val="de-DE"/>
        </w:rPr>
        <w:t>5</w:t>
      </w:r>
      <w:r w:rsidR="00C34479">
        <w:rPr>
          <w:rFonts w:ascii="Tahoma" w:hAnsi="Tahoma" w:cs="Tahoma"/>
          <w:b/>
          <w:bCs/>
          <w:sz w:val="24"/>
          <w:szCs w:val="24"/>
          <w:lang w:val="de-DE"/>
        </w:rPr>
        <w:t>0</w:t>
      </w:r>
      <w:r w:rsidRPr="00CA0AE7" w:rsidR="0009460A">
        <w:rPr>
          <w:rFonts w:ascii="Tahoma" w:hAnsi="Tahoma" w:cs="Tahoma"/>
          <w:b/>
          <w:bCs/>
          <w:sz w:val="24"/>
          <w:szCs w:val="24"/>
          <w:lang w:val="de-DE"/>
        </w:rPr>
        <w:t xml:space="preserve"> Zei</w:t>
      </w:r>
      <w:r w:rsidR="0009460A">
        <w:rPr>
          <w:rFonts w:ascii="Tahoma" w:hAnsi="Tahoma" w:cs="Tahoma"/>
          <w:b/>
          <w:bCs/>
          <w:sz w:val="24"/>
          <w:szCs w:val="24"/>
          <w:lang w:val="de-DE"/>
        </w:rPr>
        <w:t>ch</w:t>
      </w:r>
      <w:r w:rsidRPr="00CA0AE7" w:rsidR="0009460A">
        <w:rPr>
          <w:rFonts w:ascii="Tahoma" w:hAnsi="Tahoma" w:cs="Tahoma"/>
          <w:b/>
          <w:bCs/>
          <w:sz w:val="24"/>
          <w:szCs w:val="24"/>
          <w:lang w:val="de-DE"/>
        </w:rPr>
        <w:t>en</w:t>
      </w:r>
    </w:p>
    <w:p w:rsidR="00CA0AE7" w:rsidP="00CA0AE7" w:rsidRDefault="00CA0AE7" w14:paraId="292E1D3C" w14:textId="4AEEC897">
      <w:pPr>
        <w:rPr>
          <w:rFonts w:ascii="Tahoma" w:hAnsi="Tahoma" w:cs="Tahoma"/>
          <w:b/>
          <w:bCs/>
          <w:sz w:val="24"/>
          <w:szCs w:val="24"/>
          <w:lang w:val="de-DE"/>
        </w:rPr>
      </w:pPr>
    </w:p>
    <w:p w:rsidRPr="00CA0AE7" w:rsidR="00CA0AE7" w:rsidP="00CA0AE7" w:rsidRDefault="00CA0AE7" w14:paraId="459232A7" w14:textId="79F924D4">
      <w:pPr>
        <w:rPr>
          <w:rFonts w:ascii="Tahoma" w:hAnsi="Tahoma" w:cs="Tahoma"/>
          <w:b/>
          <w:bCs/>
          <w:lang w:val="de-DE"/>
        </w:rPr>
      </w:pPr>
      <w:r w:rsidRPr="00CA0AE7">
        <w:rPr>
          <w:rFonts w:ascii="Tahoma" w:hAnsi="Tahoma" w:cs="Tahoma"/>
          <w:b/>
          <w:bCs/>
          <w:lang w:val="de-DE"/>
        </w:rPr>
        <w:t>Links:</w:t>
      </w:r>
    </w:p>
    <w:p w:rsidR="005C336B" w:rsidP="00CA0AE7" w:rsidRDefault="004665E2" w14:paraId="59379EFB" w14:textId="3AE92377">
      <w:pPr>
        <w:rPr>
          <w:rFonts w:ascii="Tahoma" w:hAnsi="Tahoma" w:cs="Tahoma"/>
          <w:lang w:val="de-DE"/>
        </w:rPr>
      </w:pPr>
      <w:hyperlink w:history="1" r:id="rId7">
        <w:r w:rsidRPr="00D52FCA" w:rsidR="000F4230">
          <w:rPr>
            <w:rStyle w:val="Hyperlink"/>
            <w:rFonts w:ascii="Tahoma" w:hAnsi="Tahoma" w:cs="Tahoma"/>
            <w:lang w:val="de-DE"/>
          </w:rPr>
          <w:t>www.johnstowncastle.ie</w:t>
        </w:r>
      </w:hyperlink>
    </w:p>
    <w:p w:rsidR="000F4230" w:rsidP="00CA0AE7" w:rsidRDefault="004665E2" w14:paraId="542C9017" w14:textId="58F22B59">
      <w:pPr>
        <w:rPr>
          <w:rFonts w:ascii="Tahoma" w:hAnsi="Tahoma" w:cs="Tahoma"/>
          <w:lang w:val="de-DE"/>
        </w:rPr>
      </w:pPr>
      <w:hyperlink r:id="R085c3641917f4f8a">
        <w:r w:rsidRPr="07F3C335" w:rsidR="009D7FA3">
          <w:rPr>
            <w:rStyle w:val="Hyperlink"/>
            <w:rFonts w:ascii="Tahoma" w:hAnsi="Tahoma" w:cs="Tahoma"/>
            <w:lang w:val="de-DE"/>
          </w:rPr>
          <w:t>https://www.ireland.com/de-de/destinations/experiences/irelands-ancient-east/</w:t>
        </w:r>
      </w:hyperlink>
    </w:p>
    <w:p w:rsidR="005C336B" w:rsidP="00CA0AE7" w:rsidRDefault="004665E2" w14:paraId="7B82DCA3" w14:textId="6C0B1B6A">
      <w:pPr>
        <w:rPr>
          <w:rFonts w:ascii="Tahoma" w:hAnsi="Tahoma" w:cs="Tahoma"/>
          <w:lang w:val="de-DE"/>
        </w:rPr>
      </w:pPr>
      <w:hyperlink r:id="R7dcaaab7590246fe">
        <w:r w:rsidRPr="07F3C335" w:rsidR="005C336B">
          <w:rPr>
            <w:rStyle w:val="Hyperlink"/>
            <w:rFonts w:ascii="Tahoma" w:hAnsi="Tahoma" w:cs="Tahoma"/>
            <w:lang w:val="de-DE"/>
          </w:rPr>
          <w:t>https://www.ireland.com/de-de/destinations/regions/viking-triangle/</w:t>
        </w:r>
      </w:hyperlink>
    </w:p>
    <w:p w:rsidR="00AF69CE" w:rsidP="00CA0AE7" w:rsidRDefault="004665E2" w14:paraId="70037FCD" w14:textId="06F19516">
      <w:pPr>
        <w:rPr>
          <w:rFonts w:ascii="Tahoma" w:hAnsi="Tahoma" w:cs="Tahoma"/>
          <w:lang w:val="de-DE"/>
        </w:rPr>
      </w:pPr>
      <w:hyperlink w:history="1" r:id="rId10">
        <w:r w:rsidRPr="00D52FCA" w:rsidR="00AF69CE">
          <w:rPr>
            <w:rStyle w:val="Hyperlink"/>
            <w:rFonts w:ascii="Tahoma" w:hAnsi="Tahoma" w:cs="Tahoma"/>
            <w:lang w:val="de-DE"/>
          </w:rPr>
          <w:t>https://www.waterfordtreasures.com/museum/medieval-museum/</w:t>
        </w:r>
      </w:hyperlink>
    </w:p>
    <w:p w:rsidR="00AF69CE" w:rsidP="00CA0AE7" w:rsidRDefault="004665E2" w14:paraId="67304BBB" w14:textId="62516134">
      <w:pPr>
        <w:rPr>
          <w:rFonts w:ascii="Tahoma" w:hAnsi="Tahoma" w:cs="Tahoma"/>
          <w:lang w:val="de-DE"/>
        </w:rPr>
      </w:pPr>
      <w:hyperlink w:history="1" r:id="rId11">
        <w:r w:rsidRPr="00D52FCA" w:rsidR="00434ED4">
          <w:rPr>
            <w:rStyle w:val="Hyperlink"/>
            <w:rFonts w:ascii="Tahoma" w:hAnsi="Tahoma" w:cs="Tahoma"/>
            <w:lang w:val="de-DE"/>
          </w:rPr>
          <w:t>https://heritageireland.ie/places-to-visit/dunmore-cave/</w:t>
        </w:r>
      </w:hyperlink>
    </w:p>
    <w:p w:rsidR="00726C9D" w:rsidP="00CA0AE7" w:rsidRDefault="004665E2" w14:paraId="3968BD99" w14:textId="32CD07D3">
      <w:pPr>
        <w:rPr>
          <w:rFonts w:ascii="Tahoma" w:hAnsi="Tahoma" w:cs="Tahoma"/>
          <w:lang w:val="de-DE"/>
        </w:rPr>
      </w:pPr>
      <w:hyperlink w:history="1" r:id="rId12">
        <w:r w:rsidRPr="00D52FCA" w:rsidR="00726C9D">
          <w:rPr>
            <w:rStyle w:val="Hyperlink"/>
            <w:rFonts w:ascii="Tahoma" w:hAnsi="Tahoma" w:cs="Tahoma"/>
            <w:lang w:val="de-DE"/>
          </w:rPr>
          <w:t>http://monastic.ie/history/jerpoint-cistercian-abbey/</w:t>
        </w:r>
      </w:hyperlink>
    </w:p>
    <w:p w:rsidR="00726C9D" w:rsidP="00726C9D" w:rsidRDefault="004665E2" w14:paraId="03B63428" w14:textId="201FFFDA">
      <w:pPr>
        <w:rPr>
          <w:rFonts w:ascii="Tahoma" w:hAnsi="Tahoma" w:cs="Tahoma"/>
          <w:lang w:val="de-DE"/>
        </w:rPr>
      </w:pPr>
      <w:hyperlink w:history="1" r:id="rId13">
        <w:r w:rsidRPr="00D52FCA" w:rsidR="000C5330">
          <w:rPr>
            <w:rStyle w:val="Hyperlink"/>
            <w:rFonts w:ascii="Tahoma" w:hAnsi="Tahoma" w:cs="Tahoma"/>
            <w:lang w:val="de-DE"/>
          </w:rPr>
          <w:t>https://www.shenaniganswalks.ie/</w:t>
        </w:r>
      </w:hyperlink>
    </w:p>
    <w:p w:rsidR="00981CE9" w:rsidP="00726C9D" w:rsidRDefault="004665E2" w14:paraId="0DD3CAAB" w14:textId="43FF9EBD">
      <w:pPr>
        <w:rPr>
          <w:rFonts w:ascii="Tahoma" w:hAnsi="Tahoma" w:cs="Tahoma"/>
          <w:lang w:val="de-DE"/>
        </w:rPr>
      </w:pPr>
      <w:hyperlink w:history="1" r:id="rId14">
        <w:r w:rsidRPr="00D52FCA" w:rsidR="00981CE9">
          <w:rPr>
            <w:rStyle w:val="Hyperlink"/>
            <w:rFonts w:ascii="Tahoma" w:hAnsi="Tahoma" w:cs="Tahoma"/>
            <w:lang w:val="de-DE"/>
          </w:rPr>
          <w:t>https://irishheritage.ie/</w:t>
        </w:r>
      </w:hyperlink>
    </w:p>
    <w:p w:rsidR="00726C9D" w:rsidP="00726C9D" w:rsidRDefault="004665E2" w14:paraId="15423AE4" w14:textId="54C136C1">
      <w:pPr>
        <w:rPr>
          <w:rFonts w:ascii="Tahoma" w:hAnsi="Tahoma" w:cs="Tahoma"/>
          <w:lang w:val="de-DE"/>
        </w:rPr>
      </w:pPr>
      <w:hyperlink w:history="1" r:id="rId15">
        <w:r w:rsidRPr="00D52FCA" w:rsidR="00726C9D">
          <w:rPr>
            <w:rStyle w:val="Hyperlink"/>
            <w:rFonts w:ascii="Tahoma" w:hAnsi="Tahoma" w:cs="Tahoma"/>
            <w:lang w:val="de-DE"/>
          </w:rPr>
          <w:t>https://irishheritagetrust.ie/</w:t>
        </w:r>
      </w:hyperlink>
    </w:p>
    <w:p w:rsidR="00726C9D" w:rsidP="00CA0AE7" w:rsidRDefault="00726C9D" w14:paraId="7A2CB423" w14:textId="77777777">
      <w:pPr>
        <w:rPr>
          <w:rFonts w:ascii="Tahoma" w:hAnsi="Tahoma" w:cs="Tahoma"/>
          <w:lang w:val="de-DE"/>
        </w:rPr>
      </w:pPr>
    </w:p>
    <w:p w:rsidRPr="00CA0AE7" w:rsidR="00CA0AE7" w:rsidP="00CA0AE7" w:rsidRDefault="00CA0AE7" w14:paraId="263C7004" w14:textId="68537CC5">
      <w:pPr>
        <w:rPr>
          <w:rFonts w:ascii="Tahoma" w:hAnsi="Tahoma" w:cs="Tahoma"/>
          <w:b/>
          <w:bCs/>
          <w:lang w:val="de-DE"/>
        </w:rPr>
      </w:pPr>
    </w:p>
    <w:p w:rsidRPr="00CA0AE7" w:rsidR="00CA0AE7" w:rsidP="00CA0AE7" w:rsidRDefault="00CA0AE7" w14:paraId="65E67452" w14:textId="1A72E7A4">
      <w:pPr>
        <w:rPr>
          <w:rFonts w:ascii="Tahoma" w:hAnsi="Tahoma" w:cs="Tahoma"/>
          <w:lang w:val="de-DE"/>
        </w:rPr>
      </w:pPr>
      <w:r w:rsidRPr="00CA0AE7">
        <w:rPr>
          <w:rFonts w:ascii="Tahoma" w:hAnsi="Tahoma" w:cs="Tahoma"/>
          <w:b/>
          <w:bCs/>
          <w:lang w:val="de-DE"/>
        </w:rPr>
        <w:t xml:space="preserve">Schlagwörter: </w:t>
      </w:r>
      <w:r w:rsidR="009D7FA3">
        <w:rPr>
          <w:rFonts w:ascii="Tahoma" w:hAnsi="Tahoma" w:cs="Tahoma"/>
          <w:lang w:val="de-DE"/>
        </w:rPr>
        <w:t xml:space="preserve">Kultur </w:t>
      </w:r>
      <w:r w:rsidR="005E6639">
        <w:rPr>
          <w:rFonts w:ascii="Tahoma" w:hAnsi="Tahoma" w:cs="Tahoma"/>
          <w:lang w:val="de-DE"/>
        </w:rPr>
        <w:t xml:space="preserve">| Geschichte | Burgen und Schlösser | Museen | </w:t>
      </w:r>
      <w:r w:rsidR="00202233">
        <w:rPr>
          <w:rFonts w:ascii="Tahoma" w:hAnsi="Tahoma" w:cs="Tahoma"/>
          <w:lang w:val="de-DE"/>
        </w:rPr>
        <w:t>IAE | Wexford</w:t>
      </w:r>
    </w:p>
    <w:p w:rsidRPr="00CA0AE7" w:rsidR="00CA0AE7" w:rsidP="00CA0AE7" w:rsidRDefault="00CA0AE7" w14:paraId="29614D1A" w14:textId="14D79A51">
      <w:pPr>
        <w:rPr>
          <w:rFonts w:ascii="Tahoma" w:hAnsi="Tahoma" w:cs="Tahoma"/>
          <w:lang w:val="de-DE"/>
        </w:rPr>
      </w:pPr>
    </w:p>
    <w:p w:rsidRPr="00CA0AE7" w:rsidR="00CA0AE7" w:rsidP="00CA0AE7" w:rsidRDefault="00CA0AE7" w14:paraId="1CC90B0C" w14:textId="77777777">
      <w:pPr>
        <w:widowControl w:val="0"/>
        <w:suppressAutoHyphens/>
        <w:spacing w:after="0" w:line="240" w:lineRule="auto"/>
        <w:rPr>
          <w:rFonts w:ascii="Tahoma" w:hAnsi="Tahoma" w:eastAsia="SimSun" w:cs="Arial Unicode MS"/>
          <w:kern w:val="1"/>
          <w:sz w:val="24"/>
          <w:szCs w:val="24"/>
          <w:lang w:val="de-DE" w:eastAsia="hi-IN" w:bidi="hi-IN"/>
        </w:rPr>
      </w:pPr>
    </w:p>
    <w:p w:rsidRPr="00CA0AE7" w:rsidR="00CA0AE7" w:rsidP="00CA0AE7" w:rsidRDefault="00CA0AE7" w14:paraId="67B98367" w14:textId="0B3B4264">
      <w:pPr>
        <w:widowControl w:val="0"/>
        <w:suppressAutoHyphens/>
        <w:spacing w:after="0" w:line="240" w:lineRule="auto"/>
        <w:textAlignment w:val="baseline"/>
        <w:rPr>
          <w:rFonts w:ascii="Tahoma" w:hAnsi="Tahoma" w:eastAsia="SimSun" w:cs="Tahoma"/>
          <w:kern w:val="1"/>
          <w:sz w:val="24"/>
          <w:szCs w:val="24"/>
          <w:lang w:val="de-DE" w:eastAsia="hi-IN" w:bidi="hi-IN"/>
        </w:rPr>
      </w:pPr>
      <w:r w:rsidRPr="00CA0AE7">
        <w:rPr>
          <w:rFonts w:ascii="Tahoma" w:hAnsi="Tahoma" w:eastAsia="Calibri Light" w:cs="Tahoma"/>
          <w:color w:val="333333"/>
          <w:kern w:val="1"/>
          <w:sz w:val="24"/>
          <w:szCs w:val="24"/>
          <w:lang w:val="de-DE" w:eastAsia="hi-IN" w:bidi="hi-IN"/>
        </w:rPr>
        <w:t>(</w:t>
      </w:r>
      <w:r w:rsidR="00202233">
        <w:rPr>
          <w:rFonts w:ascii="Tahoma" w:hAnsi="Tahoma" w:eastAsia="Calibri Light" w:cs="Tahoma"/>
          <w:color w:val="333333"/>
          <w:kern w:val="1"/>
          <w:sz w:val="24"/>
          <w:szCs w:val="24"/>
          <w:lang w:val="de-DE" w:eastAsia="hi-IN" w:bidi="hi-IN"/>
        </w:rPr>
        <w:t>2</w:t>
      </w:r>
      <w:r w:rsidRPr="00CA0AE7">
        <w:rPr>
          <w:rFonts w:ascii="Tahoma" w:hAnsi="Tahoma" w:eastAsia="Calibri Light" w:cs="Tahoma"/>
          <w:color w:val="333333"/>
          <w:kern w:val="1"/>
          <w:sz w:val="24"/>
          <w:szCs w:val="24"/>
          <w:lang w:val="de-DE" w:eastAsia="hi-IN" w:bidi="hi-IN"/>
        </w:rPr>
        <w:t>0.</w:t>
      </w:r>
      <w:r w:rsidR="00202233">
        <w:rPr>
          <w:rFonts w:ascii="Tahoma" w:hAnsi="Tahoma" w:eastAsia="Calibri Light" w:cs="Tahoma"/>
          <w:color w:val="333333"/>
          <w:kern w:val="1"/>
          <w:sz w:val="24"/>
          <w:szCs w:val="24"/>
          <w:lang w:val="de-DE" w:eastAsia="hi-IN" w:bidi="hi-IN"/>
        </w:rPr>
        <w:t>9</w:t>
      </w:r>
      <w:r w:rsidRPr="00CA0AE7">
        <w:rPr>
          <w:rFonts w:ascii="Tahoma" w:hAnsi="Tahoma" w:eastAsia="Calibri Light" w:cs="Tahoma"/>
          <w:color w:val="333333"/>
          <w:kern w:val="1"/>
          <w:sz w:val="24"/>
          <w:szCs w:val="24"/>
          <w:lang w:val="de-DE" w:eastAsia="hi-IN" w:bidi="hi-IN"/>
        </w:rPr>
        <w:t>.202</w:t>
      </w:r>
      <w:r w:rsidR="00202233">
        <w:rPr>
          <w:rFonts w:ascii="Tahoma" w:hAnsi="Tahoma" w:eastAsia="Calibri Light" w:cs="Tahoma"/>
          <w:color w:val="333333"/>
          <w:kern w:val="1"/>
          <w:sz w:val="24"/>
          <w:szCs w:val="24"/>
          <w:lang w:val="de-DE" w:eastAsia="hi-IN" w:bidi="hi-IN"/>
        </w:rPr>
        <w:t>3</w:t>
      </w:r>
      <w:r w:rsidRPr="00CA0AE7">
        <w:rPr>
          <w:rFonts w:ascii="Tahoma" w:hAnsi="Tahoma" w:eastAsia="Calibri Light" w:cs="Tahoma"/>
          <w:color w:val="333333"/>
          <w:kern w:val="1"/>
          <w:sz w:val="24"/>
          <w:szCs w:val="24"/>
          <w:lang w:val="de-DE" w:eastAsia="hi-IN" w:bidi="hi-IN"/>
        </w:rPr>
        <w:t>-</w:t>
      </w:r>
      <w:r w:rsidR="00202233">
        <w:rPr>
          <w:rFonts w:ascii="Tahoma" w:hAnsi="Tahoma" w:eastAsia="Calibri Light" w:cs="Tahoma"/>
          <w:color w:val="333333"/>
          <w:kern w:val="1"/>
          <w:sz w:val="24"/>
          <w:szCs w:val="24"/>
          <w:lang w:val="de-DE" w:eastAsia="hi-IN" w:bidi="hi-IN"/>
        </w:rPr>
        <w:t>ot</w:t>
      </w:r>
      <w:r w:rsidRPr="00CA0AE7">
        <w:rPr>
          <w:rFonts w:ascii="Tahoma" w:hAnsi="Tahoma" w:eastAsia="Calibri Light" w:cs="Tahoma"/>
          <w:color w:val="333333"/>
          <w:kern w:val="1"/>
          <w:sz w:val="24"/>
          <w:szCs w:val="24"/>
          <w:lang w:val="de-DE" w:eastAsia="hi-IN" w:bidi="hi-IN"/>
        </w:rPr>
        <w:t>)</w:t>
      </w:r>
    </w:p>
    <w:p w:rsidRPr="00CA0AE7" w:rsidR="00CA0AE7" w:rsidP="00CA0AE7" w:rsidRDefault="00CA0AE7" w14:paraId="52F30186" w14:textId="77777777">
      <w:pPr>
        <w:widowControl w:val="0"/>
        <w:suppressAutoHyphens/>
        <w:spacing w:after="0" w:line="240" w:lineRule="auto"/>
        <w:textAlignment w:val="baseline"/>
        <w:rPr>
          <w:rFonts w:ascii="Tahoma" w:hAnsi="Tahoma" w:eastAsia="SimSun" w:cs="Tahoma"/>
          <w:color w:val="000000"/>
          <w:kern w:val="1"/>
          <w:sz w:val="24"/>
          <w:szCs w:val="24"/>
          <w:lang w:val="de-DE" w:eastAsia="hi-IN" w:bidi="hi-IN"/>
        </w:rPr>
      </w:pPr>
      <w:r w:rsidRPr="00CA0AE7">
        <w:rPr>
          <w:rFonts w:ascii="Tahoma" w:hAnsi="Tahoma" w:eastAsia="Calibri Light" w:cs="Tahoma"/>
          <w:color w:val="000000"/>
          <w:kern w:val="1"/>
          <w:sz w:val="24"/>
          <w:szCs w:val="24"/>
          <w:lang w:val="de-DE" w:eastAsia="hi-IN" w:bidi="hi-IN"/>
        </w:rPr>
        <w:t xml:space="preserve">Die </w:t>
      </w:r>
      <w:hyperlink w:history="1" r:id="rId16">
        <w:r w:rsidRPr="00CA0AE7">
          <w:rPr>
            <w:rFonts w:ascii="Tahoma" w:hAnsi="Tahoma" w:eastAsia="Calibri Light" w:cs="Tahoma"/>
            <w:b/>
            <w:bCs/>
            <w:color w:val="0563C1"/>
            <w:kern w:val="1"/>
            <w:sz w:val="24"/>
            <w:szCs w:val="24"/>
            <w:u w:val="single"/>
            <w:lang w:val="de-DE" w:eastAsia="hi-IN" w:bidi="hi-IN"/>
          </w:rPr>
          <w:t>Irland Information Tourism Ireland</w:t>
        </w:r>
      </w:hyperlink>
      <w:r w:rsidRPr="00CA0AE7">
        <w:rPr>
          <w:rFonts w:ascii="Tahoma" w:hAnsi="Tahoma" w:eastAsia="SimSun" w:cs="Tahoma"/>
          <w:kern w:val="1"/>
          <w:sz w:val="24"/>
          <w:szCs w:val="24"/>
          <w:lang w:val="de-DE" w:eastAsia="hi-IN" w:bidi="hi-IN"/>
        </w:rPr>
        <w:t xml:space="preserve"> </w:t>
      </w:r>
      <w:r w:rsidRPr="00CA0AE7">
        <w:rPr>
          <w:rFonts w:ascii="Tahoma" w:hAnsi="Tahoma" w:eastAsia="Calibri Light" w:cs="Tahoma"/>
          <w:color w:val="000000"/>
          <w:kern w:val="1"/>
          <w:sz w:val="24"/>
          <w:szCs w:val="24"/>
          <w:lang w:val="de-DE" w:eastAsia="hi-IN" w:bidi="hi-IN"/>
        </w:rPr>
        <w:t xml:space="preserve">ist die touristische Marketing-Organisation der Insel Irland: </w:t>
      </w:r>
      <w:hyperlink w:history="1" r:id="rId17">
        <w:r w:rsidRPr="00CA0AE7">
          <w:rPr>
            <w:rFonts w:ascii="Tahoma" w:hAnsi="Tahoma" w:eastAsia="Calibri Light" w:cs="Tahoma"/>
            <w:color w:val="0563C1"/>
            <w:kern w:val="1"/>
            <w:sz w:val="24"/>
            <w:szCs w:val="24"/>
            <w:u w:val="single"/>
            <w:lang w:val="de-DE" w:eastAsia="hi-IN" w:bidi="hi-IN"/>
          </w:rPr>
          <w:t>www.ireland.com</w:t>
        </w:r>
      </w:hyperlink>
      <w:r w:rsidRPr="00CA0AE7">
        <w:rPr>
          <w:rFonts w:ascii="Tahoma" w:hAnsi="Tahoma" w:eastAsia="Calibri Light" w:cs="Tahoma"/>
          <w:color w:val="000000"/>
          <w:kern w:val="1"/>
          <w:sz w:val="24"/>
          <w:szCs w:val="24"/>
          <w:lang w:val="de-DE" w:eastAsia="hi-IN" w:bidi="hi-IN"/>
        </w:rPr>
        <w:t xml:space="preserve"> /</w:t>
      </w:r>
      <w:r w:rsidRPr="00CA0AE7">
        <w:rPr>
          <w:rFonts w:ascii="Tahoma" w:hAnsi="Tahoma" w:eastAsia="Calibri Light" w:cs="Tahoma"/>
          <w:color w:val="0000FF"/>
          <w:kern w:val="1"/>
          <w:sz w:val="24"/>
          <w:szCs w:val="24"/>
          <w:lang w:val="de-DE" w:eastAsia="hi-IN" w:bidi="hi-IN"/>
        </w:rPr>
        <w:t xml:space="preserve"> </w:t>
      </w:r>
      <w:hyperlink w:history="1" r:id="rId18">
        <w:r w:rsidRPr="00CA0AE7">
          <w:rPr>
            <w:rFonts w:ascii="Tahoma" w:hAnsi="Tahoma" w:eastAsia="Calibri Light" w:cs="Tahoma"/>
            <w:b/>
            <w:bCs/>
            <w:color w:val="0563C1"/>
            <w:kern w:val="1"/>
            <w:sz w:val="24"/>
            <w:szCs w:val="24"/>
            <w:u w:val="single"/>
            <w:lang w:val="de-DE" w:eastAsia="hi-IN" w:bidi="hi-IN"/>
          </w:rPr>
          <w:t>Broschürenbestellung</w:t>
        </w:r>
      </w:hyperlink>
    </w:p>
    <w:p w:rsidRPr="00CA0AE7" w:rsidR="00CA0AE7" w:rsidP="00CA0AE7" w:rsidRDefault="00CA0AE7" w14:paraId="4F8E5C3A" w14:textId="77777777">
      <w:pPr>
        <w:widowControl w:val="0"/>
        <w:suppressAutoHyphens/>
        <w:spacing w:after="0" w:line="240" w:lineRule="auto"/>
        <w:textAlignment w:val="baseline"/>
        <w:rPr>
          <w:rFonts w:ascii="Tahoma" w:hAnsi="Tahoma" w:eastAsia="SimSun" w:cs="Tahoma"/>
          <w:kern w:val="1"/>
          <w:sz w:val="24"/>
          <w:szCs w:val="24"/>
          <w:lang w:val="de-DE" w:eastAsia="hi-IN" w:bidi="hi-IN"/>
        </w:rPr>
      </w:pPr>
      <w:r w:rsidRPr="00CA0AE7">
        <w:rPr>
          <w:rFonts w:ascii="Tahoma" w:hAnsi="Tahoma" w:eastAsia="Calibri Light" w:cs="Tahoma"/>
          <w:color w:val="000000"/>
          <w:kern w:val="1"/>
          <w:sz w:val="24"/>
          <w:szCs w:val="24"/>
          <w:lang w:val="de-DE" w:eastAsia="hi-IN" w:bidi="hi-IN"/>
        </w:rPr>
        <w:t xml:space="preserve">Pressekontakt: </w:t>
      </w:r>
      <w:hyperlink w:history="1" r:id="rId19">
        <w:r w:rsidRPr="00CA0AE7">
          <w:rPr>
            <w:rFonts w:ascii="Tahoma" w:hAnsi="Tahoma" w:eastAsia="Calibri Light" w:cs="Tahoma"/>
            <w:color w:val="0563C1"/>
            <w:kern w:val="1"/>
            <w:sz w:val="24"/>
            <w:szCs w:val="24"/>
            <w:u w:val="single"/>
            <w:lang w:val="de-DE" w:eastAsia="hi-IN" w:bidi="hi-IN"/>
          </w:rPr>
          <w:t>presse@tourismireland.com</w:t>
        </w:r>
      </w:hyperlink>
      <w:r w:rsidRPr="00CA0AE7">
        <w:rPr>
          <w:rFonts w:ascii="Tahoma" w:hAnsi="Tahoma" w:eastAsia="Calibri Light" w:cs="Tahoma"/>
          <w:color w:val="000000"/>
          <w:kern w:val="1"/>
          <w:sz w:val="24"/>
          <w:szCs w:val="24"/>
          <w:lang w:val="de-DE" w:eastAsia="hi-IN" w:bidi="hi-IN"/>
        </w:rPr>
        <w:t xml:space="preserve">, </w:t>
      </w:r>
      <w:hyperlink w:history="1" r:id="rId20">
        <w:r w:rsidRPr="00CA0AE7">
          <w:rPr>
            <w:rFonts w:ascii="Tahoma" w:hAnsi="Tahoma" w:eastAsia="Calibri Light" w:cs="Tahoma"/>
            <w:color w:val="0563C1"/>
            <w:kern w:val="1"/>
            <w:sz w:val="24"/>
            <w:szCs w:val="24"/>
            <w:u w:val="single"/>
            <w:lang w:val="de-DE" w:eastAsia="hi-IN" w:bidi="hi-IN"/>
          </w:rPr>
          <w:t>https://media.ireland.com</w:t>
        </w:r>
      </w:hyperlink>
    </w:p>
    <w:p w:rsidRPr="00CA0AE7" w:rsidR="00CA0AE7" w:rsidP="00CA0AE7" w:rsidRDefault="00CA0AE7" w14:paraId="23750227" w14:textId="77777777">
      <w:pPr>
        <w:widowControl w:val="0"/>
        <w:suppressAutoHyphens/>
        <w:spacing w:after="0" w:line="240" w:lineRule="auto"/>
        <w:rPr>
          <w:rFonts w:ascii="Tahoma" w:hAnsi="Tahoma" w:eastAsia="SimSun" w:cs="Arial Unicode MS"/>
          <w:kern w:val="1"/>
          <w:sz w:val="24"/>
          <w:szCs w:val="24"/>
          <w:lang w:val="de-DE" w:eastAsia="hi-IN" w:bidi="hi-IN"/>
        </w:rPr>
      </w:pPr>
    </w:p>
    <w:p w:rsidRPr="00CA0AE7" w:rsidR="00CA0AE7" w:rsidP="00CA0AE7" w:rsidRDefault="00CA0AE7" w14:paraId="2E47CDEC" w14:textId="77777777">
      <w:pPr>
        <w:rPr>
          <w:rFonts w:ascii="Tahoma" w:hAnsi="Tahoma" w:cs="Tahoma"/>
          <w:b/>
          <w:bCs/>
          <w:sz w:val="24"/>
          <w:szCs w:val="24"/>
          <w:lang w:val="de-DE"/>
        </w:rPr>
      </w:pPr>
    </w:p>
    <w:sectPr w:rsidRPr="00CA0AE7"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46DA"/>
    <w:rsid w:val="0001324A"/>
    <w:rsid w:val="000525AD"/>
    <w:rsid w:val="00084484"/>
    <w:rsid w:val="000875F0"/>
    <w:rsid w:val="0009460A"/>
    <w:rsid w:val="000B41FB"/>
    <w:rsid w:val="000C35F5"/>
    <w:rsid w:val="000C5330"/>
    <w:rsid w:val="000F4230"/>
    <w:rsid w:val="00116F22"/>
    <w:rsid w:val="00125C40"/>
    <w:rsid w:val="00147A72"/>
    <w:rsid w:val="00166642"/>
    <w:rsid w:val="00176FED"/>
    <w:rsid w:val="00185A45"/>
    <w:rsid w:val="00190F71"/>
    <w:rsid w:val="001972AF"/>
    <w:rsid w:val="001B73E6"/>
    <w:rsid w:val="00202233"/>
    <w:rsid w:val="00271F02"/>
    <w:rsid w:val="00272792"/>
    <w:rsid w:val="002761A0"/>
    <w:rsid w:val="002B42C0"/>
    <w:rsid w:val="00323E2F"/>
    <w:rsid w:val="003A1167"/>
    <w:rsid w:val="003E05E4"/>
    <w:rsid w:val="003E0CFF"/>
    <w:rsid w:val="00405D18"/>
    <w:rsid w:val="00406026"/>
    <w:rsid w:val="00434ED4"/>
    <w:rsid w:val="004665E2"/>
    <w:rsid w:val="00472F5B"/>
    <w:rsid w:val="00473B5A"/>
    <w:rsid w:val="004951C5"/>
    <w:rsid w:val="004E7A78"/>
    <w:rsid w:val="004F2802"/>
    <w:rsid w:val="005362F5"/>
    <w:rsid w:val="005C336B"/>
    <w:rsid w:val="005E6639"/>
    <w:rsid w:val="00651A94"/>
    <w:rsid w:val="0066563A"/>
    <w:rsid w:val="00680D14"/>
    <w:rsid w:val="006827CE"/>
    <w:rsid w:val="006A3AA3"/>
    <w:rsid w:val="006D2A43"/>
    <w:rsid w:val="0070728B"/>
    <w:rsid w:val="00726C9D"/>
    <w:rsid w:val="007366D0"/>
    <w:rsid w:val="00743B4B"/>
    <w:rsid w:val="00757A3E"/>
    <w:rsid w:val="00780D15"/>
    <w:rsid w:val="00797757"/>
    <w:rsid w:val="007A401A"/>
    <w:rsid w:val="008706CB"/>
    <w:rsid w:val="00880BD5"/>
    <w:rsid w:val="00896A87"/>
    <w:rsid w:val="008C1C52"/>
    <w:rsid w:val="008D1444"/>
    <w:rsid w:val="00907E6B"/>
    <w:rsid w:val="00976C72"/>
    <w:rsid w:val="00981CE9"/>
    <w:rsid w:val="0099236A"/>
    <w:rsid w:val="00997DE4"/>
    <w:rsid w:val="009D0726"/>
    <w:rsid w:val="009D7FA3"/>
    <w:rsid w:val="009F3D0A"/>
    <w:rsid w:val="00A01C0C"/>
    <w:rsid w:val="00A4060A"/>
    <w:rsid w:val="00A75314"/>
    <w:rsid w:val="00A85EA1"/>
    <w:rsid w:val="00AB7F0D"/>
    <w:rsid w:val="00AD579A"/>
    <w:rsid w:val="00AF69CE"/>
    <w:rsid w:val="00B31543"/>
    <w:rsid w:val="00B473A7"/>
    <w:rsid w:val="00B6162E"/>
    <w:rsid w:val="00B6173B"/>
    <w:rsid w:val="00B63FD8"/>
    <w:rsid w:val="00BB19C8"/>
    <w:rsid w:val="00BB5D6D"/>
    <w:rsid w:val="00C33E32"/>
    <w:rsid w:val="00C34479"/>
    <w:rsid w:val="00C444F4"/>
    <w:rsid w:val="00CA0AE7"/>
    <w:rsid w:val="00CD24F1"/>
    <w:rsid w:val="00CD62C3"/>
    <w:rsid w:val="00CE5312"/>
    <w:rsid w:val="00D12E13"/>
    <w:rsid w:val="00D24A2D"/>
    <w:rsid w:val="00D3062C"/>
    <w:rsid w:val="00D65D29"/>
    <w:rsid w:val="00E22FB8"/>
    <w:rsid w:val="00E32866"/>
    <w:rsid w:val="00E57D4C"/>
    <w:rsid w:val="00E8692C"/>
    <w:rsid w:val="00EB1771"/>
    <w:rsid w:val="00EF1C07"/>
    <w:rsid w:val="00F143DA"/>
    <w:rsid w:val="00F23509"/>
    <w:rsid w:val="00F4007B"/>
    <w:rsid w:val="00F76875"/>
    <w:rsid w:val="00FA2AD1"/>
    <w:rsid w:val="07F3C335"/>
    <w:rsid w:val="0F25A5E2"/>
    <w:rsid w:val="10C17643"/>
    <w:rsid w:val="255D2B97"/>
    <w:rsid w:val="2735548F"/>
    <w:rsid w:val="594669A1"/>
    <w:rsid w:val="65FE481B"/>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9460A"/>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AF69CE"/>
    <w:rPr>
      <w:color w:val="0563C1" w:themeColor="hyperlink"/>
      <w:u w:val="single"/>
    </w:rPr>
  </w:style>
  <w:style w:type="character" w:styleId="UnresolvedMention">
    <w:name w:val="Unresolved Mention"/>
    <w:basedOn w:val="DefaultParagraphFont"/>
    <w:uiPriority w:val="99"/>
    <w:semiHidden/>
    <w:unhideWhenUsed/>
    <w:rsid w:val="00AF69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shenaniganswalks.ie/" TargetMode="External" Id="rId13" /><Relationship Type="http://schemas.openxmlformats.org/officeDocument/2006/relationships/hyperlink" Target="https://go.irlnd.co/bkral"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hyperlink" Target="http://www.johnstowncastle.ie" TargetMode="External" Id="rId7" /><Relationship Type="http://schemas.openxmlformats.org/officeDocument/2006/relationships/hyperlink" Target="http://monastic.ie/history/jerpoint-cistercian-abbey/" TargetMode="External" Id="rId12" /><Relationship Type="http://schemas.openxmlformats.org/officeDocument/2006/relationships/hyperlink" Target="https://go.irlnd.co/3gvqn" TargetMode="External" Id="rId17" /><Relationship Type="http://schemas.openxmlformats.org/officeDocument/2006/relationships/customXml" Target="../customXml/item2.xml" Id="rId2" /><Relationship Type="http://schemas.openxmlformats.org/officeDocument/2006/relationships/hyperlink" Target="https://go.irlnd.co/gddzp" TargetMode="External" Id="rId16" /><Relationship Type="http://schemas.openxmlformats.org/officeDocument/2006/relationships/hyperlink" Target="https://go.irlnd.co/gddzp" TargetMode="Externa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heritageireland.ie/places-to-visit/dunmore-cave/" TargetMode="External" Id="rId11" /><Relationship Type="http://schemas.openxmlformats.org/officeDocument/2006/relationships/settings" Target="settings.xml" Id="rId5" /><Relationship Type="http://schemas.openxmlformats.org/officeDocument/2006/relationships/hyperlink" Target="https://irishheritagetrust.ie/" TargetMode="External" Id="rId15" /><Relationship Type="http://schemas.openxmlformats.org/officeDocument/2006/relationships/hyperlink" Target="https://www.waterfordtreasures.com/museum/medieval-museum/" TargetMode="External" Id="rId10" /><Relationship Type="http://schemas.openxmlformats.org/officeDocument/2006/relationships/hyperlink" Target="mailto:presse@tourismireland.com" TargetMode="External" Id="rId19" /><Relationship Type="http://schemas.openxmlformats.org/officeDocument/2006/relationships/styles" Target="styles.xml" Id="rId4" /><Relationship Type="http://schemas.openxmlformats.org/officeDocument/2006/relationships/hyperlink" Target="https://irishheritage.ie/" TargetMode="External" Id="rId14" /><Relationship Type="http://schemas.openxmlformats.org/officeDocument/2006/relationships/theme" Target="theme/theme1.xml" Id="rId22" /><Relationship Type="http://schemas.openxmlformats.org/officeDocument/2006/relationships/hyperlink" Target="http://www.johnstowncastle.ie" TargetMode="External" Id="R8ae0a28fee664484" /><Relationship Type="http://schemas.openxmlformats.org/officeDocument/2006/relationships/hyperlink" Target="https://go.irlnd.co/0hkmop" TargetMode="External" Id="R900df4182ad443fe" /><Relationship Type="http://schemas.openxmlformats.org/officeDocument/2006/relationships/hyperlink" Target="https://go.irlnd.co/tmgrqs" TargetMode="External" Id="Rbcc870f323144328" /><Relationship Type="http://schemas.openxmlformats.org/officeDocument/2006/relationships/hyperlink" Target="https://www.waterfordtreasures.com/museum/medieval-museum/" TargetMode="External" Id="Rb4f2d5770afe4714" /><Relationship Type="http://schemas.openxmlformats.org/officeDocument/2006/relationships/hyperlink" Target="https://heritageireland.ie/places-to-visit/dunmore-cave/" TargetMode="External" Id="R67cc958e18f343ed" /><Relationship Type="http://schemas.openxmlformats.org/officeDocument/2006/relationships/hyperlink" Target="http://monastic.ie/history/jerpoint-cistercian-abbey/" TargetMode="External" Id="Rc16d2fec1f8e44e5" /><Relationship Type="http://schemas.openxmlformats.org/officeDocument/2006/relationships/hyperlink" Target="https://www.shenaniganswalks.ie/" TargetMode="External" Id="R3f10b6c8a15248d2" /><Relationship Type="http://schemas.openxmlformats.org/officeDocument/2006/relationships/hyperlink" Target="https://irishheritage.ie/" TargetMode="External" Id="Reaf98097e91b4a72" /><Relationship Type="http://schemas.openxmlformats.org/officeDocument/2006/relationships/hyperlink" Target="https://irishheritagetrust.ie/" TargetMode="External" Id="Recbe2ef884424c7d" /><Relationship Type="http://schemas.openxmlformats.org/officeDocument/2006/relationships/hyperlink" Target="https://go.irlnd.co/0hkmop" TargetMode="External" Id="R085c3641917f4f8a" /><Relationship Type="http://schemas.openxmlformats.org/officeDocument/2006/relationships/hyperlink" Target="https://go.irlnd.co/tmgrqs" TargetMode="External" Id="R7dcaaab7590246f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SharedWithUsers xmlns="97d901a9-7ce9-4de5-91c0-c96fb9f52551">
      <UserInfo>
        <DisplayName/>
        <AccountId xsi:nil="true"/>
        <AccountType/>
      </UserInfo>
    </SharedWithUsers>
    <MediaLengthInSeconds xmlns="18519d5f-80f5-45ca-acb5-9fef0fd568d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BD57FE-202B-45FD-AECD-72ECE83EFCDD}">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3DD70F1F-B47D-4D12-A51F-2962AEE56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CD1E52-BFC1-4054-8D5A-20602843C8B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Oliver Treptow</dc:creator>
  <keywords/>
  <dc:description/>
  <lastModifiedBy>Svenja Straub</lastModifiedBy>
  <revision>101</revision>
  <dcterms:created xsi:type="dcterms:W3CDTF">2021-08-05T13:18:00.0000000Z</dcterms:created>
  <dcterms:modified xsi:type="dcterms:W3CDTF">2023-09-15T10:25:49.4005567Z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Order">
    <vt:r8>3324400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